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FB8C0" w14:textId="77777777" w:rsidR="00CE78A1" w:rsidRDefault="000542B1">
      <w:pPr>
        <w:jc w:val="center"/>
        <w:rPr>
          <w:b/>
          <w:sz w:val="72"/>
          <w:szCs w:val="72"/>
        </w:rPr>
      </w:pPr>
      <w:r w:rsidRPr="00527B0C">
        <w:rPr>
          <w:noProof/>
          <w:lang w:eastAsia="en-GB"/>
        </w:rPr>
        <w:drawing>
          <wp:anchor distT="0" distB="0" distL="114300" distR="114300" simplePos="0" relativeHeight="251659264" behindDoc="0" locked="0" layoutInCell="1" allowOverlap="1" wp14:anchorId="312E4FEE" wp14:editId="58BD2444">
            <wp:simplePos x="0" y="0"/>
            <wp:positionH relativeFrom="column">
              <wp:posOffset>2707564</wp:posOffset>
            </wp:positionH>
            <wp:positionV relativeFrom="paragraph">
              <wp:posOffset>256972</wp:posOffset>
            </wp:positionV>
            <wp:extent cx="982345" cy="990600"/>
            <wp:effectExtent l="0" t="0" r="8255" b="0"/>
            <wp:wrapSquare wrapText="bothSides"/>
            <wp:docPr id="12" name="Picture 12" descr="C:\Users\Pbrazier\Documents\Logo-Colour S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razier\Documents\Logo-Colour ST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234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5F9269" w14:textId="77777777" w:rsidR="000542B1" w:rsidRDefault="000542B1">
      <w:pPr>
        <w:jc w:val="center"/>
        <w:rPr>
          <w:b/>
          <w:sz w:val="72"/>
          <w:szCs w:val="72"/>
        </w:rPr>
      </w:pPr>
    </w:p>
    <w:p w14:paraId="7A80BF3A" w14:textId="77777777" w:rsidR="000542B1" w:rsidRDefault="000542B1">
      <w:pPr>
        <w:jc w:val="center"/>
        <w:rPr>
          <w:b/>
          <w:sz w:val="72"/>
          <w:szCs w:val="72"/>
        </w:rPr>
      </w:pPr>
    </w:p>
    <w:p w14:paraId="3835024A" w14:textId="71D49A84" w:rsidR="00852598" w:rsidRPr="00860FFC" w:rsidRDefault="000542B1">
      <w:pPr>
        <w:jc w:val="center"/>
        <w:rPr>
          <w:sz w:val="56"/>
          <w:szCs w:val="56"/>
        </w:rPr>
      </w:pPr>
      <w:r w:rsidRPr="00860FFC">
        <w:rPr>
          <w:b/>
          <w:sz w:val="56"/>
          <w:szCs w:val="56"/>
        </w:rPr>
        <w:t>ST THOMAS MORE</w:t>
      </w:r>
      <w:r w:rsidR="00860FFC" w:rsidRPr="00860FFC">
        <w:rPr>
          <w:b/>
          <w:sz w:val="56"/>
          <w:szCs w:val="56"/>
        </w:rPr>
        <w:t xml:space="preserve"> CATHOLIC SCHOOL</w:t>
      </w:r>
    </w:p>
    <w:p w14:paraId="64A5B236" w14:textId="77777777" w:rsidR="00852598" w:rsidRDefault="00852598">
      <w:pPr>
        <w:spacing w:line="200" w:lineRule="exact"/>
        <w:rPr>
          <w:rFonts w:ascii="Arial" w:hAnsi="Arial" w:cs="Arial"/>
        </w:rPr>
      </w:pPr>
    </w:p>
    <w:p w14:paraId="43B2BFF2" w14:textId="77777777" w:rsidR="00852598" w:rsidRDefault="00B521D1">
      <w:pPr>
        <w:jc w:val="center"/>
        <w:rPr>
          <w:rFonts w:ascii="Arial" w:eastAsia="Tunga" w:hAnsi="Arial" w:cs="Arial"/>
          <w:b/>
          <w:sz w:val="44"/>
          <w:szCs w:val="44"/>
        </w:rPr>
      </w:pPr>
      <w:r>
        <w:rPr>
          <w:rFonts w:ascii="Arial" w:eastAsia="Tunga" w:hAnsi="Arial" w:cs="Arial"/>
          <w:b/>
          <w:sz w:val="44"/>
          <w:szCs w:val="44"/>
        </w:rPr>
        <w:t xml:space="preserve">GUIDANCE FOR </w:t>
      </w:r>
    </w:p>
    <w:p w14:paraId="3B7A8A32" w14:textId="77777777" w:rsidR="00852598" w:rsidRDefault="00B521D1">
      <w:pPr>
        <w:jc w:val="center"/>
        <w:rPr>
          <w:rFonts w:ascii="Arial" w:eastAsia="Tunga" w:hAnsi="Arial" w:cs="Arial"/>
          <w:b/>
          <w:sz w:val="44"/>
          <w:szCs w:val="44"/>
        </w:rPr>
      </w:pPr>
      <w:r>
        <w:rPr>
          <w:rFonts w:ascii="Arial" w:eastAsia="Tunga" w:hAnsi="Arial" w:cs="Arial"/>
          <w:b/>
          <w:sz w:val="44"/>
          <w:szCs w:val="44"/>
        </w:rPr>
        <w:t>STUDENTS &amp; PARENTS</w:t>
      </w:r>
    </w:p>
    <w:p w14:paraId="67146D7D" w14:textId="77777777" w:rsidR="00852598" w:rsidRDefault="00852598">
      <w:pPr>
        <w:jc w:val="center"/>
        <w:rPr>
          <w:rFonts w:ascii="Arial" w:eastAsia="Tunga" w:hAnsi="Arial" w:cs="Arial"/>
          <w:b/>
          <w:sz w:val="44"/>
          <w:szCs w:val="44"/>
        </w:rPr>
      </w:pPr>
    </w:p>
    <w:p w14:paraId="15B93FA3" w14:textId="77777777" w:rsidR="00852598" w:rsidRDefault="00B521D1">
      <w:pPr>
        <w:jc w:val="center"/>
        <w:rPr>
          <w:rFonts w:ascii="Arial" w:eastAsia="Tunga" w:hAnsi="Arial" w:cs="Arial"/>
          <w:b/>
          <w:sz w:val="36"/>
          <w:szCs w:val="36"/>
        </w:rPr>
      </w:pPr>
      <w:r>
        <w:rPr>
          <w:rFonts w:ascii="Arial" w:eastAsia="Tunga" w:hAnsi="Arial" w:cs="Arial"/>
          <w:b/>
          <w:sz w:val="44"/>
          <w:szCs w:val="44"/>
        </w:rPr>
        <w:t>AFTER THE EXAMINATIONS</w:t>
      </w:r>
      <w:r>
        <w:rPr>
          <w:rFonts w:ascii="Arial" w:eastAsia="Tunga" w:hAnsi="Arial" w:cs="Arial"/>
          <w:b/>
          <w:sz w:val="44"/>
          <w:szCs w:val="44"/>
        </w:rPr>
        <w:br/>
      </w:r>
      <w:r>
        <w:rPr>
          <w:rFonts w:ascii="Arial" w:eastAsia="Tunga" w:hAnsi="Arial" w:cs="Arial"/>
          <w:b/>
          <w:sz w:val="36"/>
          <w:szCs w:val="36"/>
        </w:rPr>
        <w:t>Results and Post-Results</w:t>
      </w:r>
    </w:p>
    <w:p w14:paraId="7ECB00EA" w14:textId="77777777" w:rsidR="00852598" w:rsidRDefault="00852598">
      <w:pPr>
        <w:jc w:val="center"/>
        <w:rPr>
          <w:rFonts w:ascii="Arial" w:eastAsia="Tunga" w:hAnsi="Arial" w:cs="Arial"/>
          <w:b/>
          <w:sz w:val="44"/>
          <w:szCs w:val="44"/>
        </w:rPr>
      </w:pPr>
    </w:p>
    <w:p w14:paraId="4CEF13C2" w14:textId="77777777" w:rsidR="00852598" w:rsidRDefault="00B521D1">
      <w:pPr>
        <w:jc w:val="center"/>
        <w:rPr>
          <w:rFonts w:ascii="Arial" w:eastAsia="Tunga" w:hAnsi="Arial" w:cs="Arial"/>
          <w:b/>
          <w:sz w:val="44"/>
          <w:szCs w:val="44"/>
        </w:rPr>
      </w:pPr>
      <w:r>
        <w:rPr>
          <w:rFonts w:ascii="Arial" w:eastAsia="Tunga" w:hAnsi="Arial" w:cs="Arial"/>
          <w:b/>
          <w:sz w:val="44"/>
          <w:szCs w:val="44"/>
        </w:rPr>
        <w:t xml:space="preserve">Centre Number: </w:t>
      </w:r>
      <w:r w:rsidR="000542B1">
        <w:rPr>
          <w:rFonts w:ascii="Arial" w:eastAsia="Tunga" w:hAnsi="Arial" w:cs="Arial"/>
          <w:b/>
          <w:sz w:val="44"/>
          <w:szCs w:val="44"/>
        </w:rPr>
        <w:t>15133</w:t>
      </w:r>
    </w:p>
    <w:p w14:paraId="0AD5D1F8" w14:textId="77777777" w:rsidR="00852598" w:rsidRDefault="00852598">
      <w:pPr>
        <w:spacing w:line="200" w:lineRule="exact"/>
        <w:rPr>
          <w:rFonts w:ascii="Arial" w:hAnsi="Arial" w:cs="Arial"/>
        </w:rPr>
      </w:pPr>
    </w:p>
    <w:p w14:paraId="47E4DE6D" w14:textId="77777777" w:rsidR="00852598" w:rsidRDefault="00B521D1">
      <w:pPr>
        <w:ind w:left="1606"/>
        <w:rPr>
          <w:rFonts w:ascii="Arial" w:hAnsi="Arial" w:cs="Arial"/>
        </w:rPr>
      </w:pPr>
      <w:r>
        <w:rPr>
          <w:noProof/>
          <w:lang w:eastAsia="en-GB"/>
        </w:rPr>
        <w:drawing>
          <wp:inline distT="0" distB="0" distL="0" distR="0" wp14:anchorId="6B25377E" wp14:editId="0DCEC11B">
            <wp:extent cx="4675783" cy="311467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675783" cy="3114675"/>
                    </a:xfrm>
                    <a:prstGeom prst="rect">
                      <a:avLst/>
                    </a:prstGeom>
                  </pic:spPr>
                </pic:pic>
              </a:graphicData>
            </a:graphic>
          </wp:inline>
        </w:drawing>
      </w:r>
    </w:p>
    <w:p w14:paraId="3235D271" w14:textId="77777777" w:rsidR="00852598" w:rsidRDefault="00852598">
      <w:pPr>
        <w:spacing w:line="200" w:lineRule="exact"/>
        <w:rPr>
          <w:rFonts w:ascii="Arial" w:hAnsi="Arial" w:cs="Arial"/>
        </w:rPr>
      </w:pPr>
    </w:p>
    <w:p w14:paraId="55D70088" w14:textId="77777777" w:rsidR="00852598" w:rsidRDefault="00852598">
      <w:pPr>
        <w:ind w:right="549"/>
        <w:jc w:val="center"/>
        <w:rPr>
          <w:rFonts w:ascii="Arial" w:hAnsi="Arial" w:cs="Arial"/>
        </w:rPr>
      </w:pPr>
    </w:p>
    <w:p w14:paraId="343C4630" w14:textId="77777777" w:rsidR="00852598" w:rsidRDefault="00B521D1">
      <w:pPr>
        <w:ind w:right="549"/>
        <w:jc w:val="center"/>
        <w:rPr>
          <w:rFonts w:ascii="Arial" w:eastAsia="Tunga" w:hAnsi="Arial" w:cs="Arial"/>
          <w:sz w:val="24"/>
          <w:szCs w:val="24"/>
        </w:rPr>
      </w:pPr>
      <w:r>
        <w:rPr>
          <w:rFonts w:ascii="Arial" w:eastAsia="Tunga" w:hAnsi="Arial" w:cs="Arial"/>
          <w:spacing w:val="1"/>
          <w:position w:val="8"/>
          <w:sz w:val="24"/>
          <w:szCs w:val="24"/>
        </w:rPr>
        <w:t>T</w:t>
      </w:r>
      <w:r>
        <w:rPr>
          <w:rFonts w:ascii="Arial" w:eastAsia="Tunga" w:hAnsi="Arial" w:cs="Arial"/>
          <w:position w:val="8"/>
          <w:sz w:val="24"/>
          <w:szCs w:val="24"/>
        </w:rPr>
        <w:t>his</w:t>
      </w:r>
      <w:r>
        <w:rPr>
          <w:rFonts w:ascii="Arial" w:eastAsia="Tunga" w:hAnsi="Arial" w:cs="Arial"/>
          <w:spacing w:val="4"/>
          <w:position w:val="8"/>
          <w:sz w:val="24"/>
          <w:szCs w:val="24"/>
        </w:rPr>
        <w:t xml:space="preserve"> </w:t>
      </w:r>
      <w:r>
        <w:rPr>
          <w:rFonts w:ascii="Arial" w:eastAsia="Tunga" w:hAnsi="Arial" w:cs="Arial"/>
          <w:position w:val="8"/>
          <w:sz w:val="24"/>
          <w:szCs w:val="24"/>
        </w:rPr>
        <w:t>guide aims</w:t>
      </w:r>
      <w:r>
        <w:rPr>
          <w:rFonts w:ascii="Arial" w:eastAsia="Tunga" w:hAnsi="Arial" w:cs="Arial"/>
          <w:spacing w:val="2"/>
          <w:position w:val="8"/>
          <w:sz w:val="24"/>
          <w:szCs w:val="24"/>
        </w:rPr>
        <w:t xml:space="preserve"> </w:t>
      </w:r>
      <w:r>
        <w:rPr>
          <w:rFonts w:ascii="Arial" w:eastAsia="Tunga" w:hAnsi="Arial" w:cs="Arial"/>
          <w:position w:val="8"/>
          <w:sz w:val="24"/>
          <w:szCs w:val="24"/>
        </w:rPr>
        <w:t>to</w:t>
      </w:r>
      <w:r>
        <w:rPr>
          <w:rFonts w:ascii="Arial" w:eastAsia="Tunga" w:hAnsi="Arial" w:cs="Arial"/>
          <w:spacing w:val="5"/>
          <w:position w:val="8"/>
          <w:sz w:val="24"/>
          <w:szCs w:val="24"/>
        </w:rPr>
        <w:t xml:space="preserve"> </w:t>
      </w:r>
      <w:r>
        <w:rPr>
          <w:rFonts w:ascii="Arial" w:eastAsia="Tunga" w:hAnsi="Arial" w:cs="Arial"/>
          <w:position w:val="8"/>
          <w:sz w:val="24"/>
          <w:szCs w:val="24"/>
        </w:rPr>
        <w:t xml:space="preserve">give </w:t>
      </w:r>
      <w:r>
        <w:rPr>
          <w:rFonts w:ascii="Arial" w:eastAsia="Tunga" w:hAnsi="Arial" w:cs="Arial"/>
          <w:spacing w:val="-2"/>
          <w:position w:val="8"/>
          <w:sz w:val="24"/>
          <w:szCs w:val="24"/>
        </w:rPr>
        <w:t>v</w:t>
      </w:r>
      <w:r>
        <w:rPr>
          <w:rFonts w:ascii="Arial" w:eastAsia="Tunga" w:hAnsi="Arial" w:cs="Arial"/>
          <w:spacing w:val="2"/>
          <w:position w:val="8"/>
          <w:sz w:val="24"/>
          <w:szCs w:val="24"/>
        </w:rPr>
        <w:t>a</w:t>
      </w:r>
      <w:r>
        <w:rPr>
          <w:rFonts w:ascii="Arial" w:eastAsia="Tunga" w:hAnsi="Arial" w:cs="Arial"/>
          <w:position w:val="8"/>
          <w:sz w:val="24"/>
          <w:szCs w:val="24"/>
        </w:rPr>
        <w:t>lua</w:t>
      </w:r>
      <w:r>
        <w:rPr>
          <w:rFonts w:ascii="Arial" w:eastAsia="Tunga" w:hAnsi="Arial" w:cs="Arial"/>
          <w:spacing w:val="1"/>
          <w:position w:val="8"/>
          <w:sz w:val="24"/>
          <w:szCs w:val="24"/>
        </w:rPr>
        <w:t>b</w:t>
      </w:r>
      <w:r>
        <w:rPr>
          <w:rFonts w:ascii="Arial" w:eastAsia="Tunga" w:hAnsi="Arial" w:cs="Arial"/>
          <w:spacing w:val="-1"/>
          <w:position w:val="8"/>
          <w:sz w:val="24"/>
          <w:szCs w:val="24"/>
        </w:rPr>
        <w:t>l</w:t>
      </w:r>
      <w:r>
        <w:rPr>
          <w:rFonts w:ascii="Arial" w:eastAsia="Tunga" w:hAnsi="Arial" w:cs="Arial"/>
          <w:position w:val="8"/>
          <w:sz w:val="24"/>
          <w:szCs w:val="24"/>
        </w:rPr>
        <w:t>e</w:t>
      </w:r>
      <w:r>
        <w:rPr>
          <w:rFonts w:ascii="Arial" w:eastAsia="Tunga" w:hAnsi="Arial" w:cs="Arial"/>
          <w:spacing w:val="8"/>
          <w:position w:val="8"/>
          <w:sz w:val="24"/>
          <w:szCs w:val="24"/>
        </w:rPr>
        <w:t xml:space="preserve"> </w:t>
      </w:r>
      <w:r>
        <w:rPr>
          <w:rFonts w:ascii="Arial" w:eastAsia="Tunga" w:hAnsi="Arial" w:cs="Arial"/>
          <w:position w:val="8"/>
          <w:sz w:val="24"/>
          <w:szCs w:val="24"/>
        </w:rPr>
        <w:t>a</w:t>
      </w:r>
      <w:r>
        <w:rPr>
          <w:rFonts w:ascii="Arial" w:eastAsia="Tunga" w:hAnsi="Arial" w:cs="Arial"/>
          <w:spacing w:val="2"/>
          <w:position w:val="8"/>
          <w:sz w:val="24"/>
          <w:szCs w:val="24"/>
        </w:rPr>
        <w:t>d</w:t>
      </w:r>
      <w:r>
        <w:rPr>
          <w:rFonts w:ascii="Arial" w:eastAsia="Tunga" w:hAnsi="Arial" w:cs="Arial"/>
          <w:position w:val="8"/>
          <w:sz w:val="24"/>
          <w:szCs w:val="24"/>
        </w:rPr>
        <w:t>vice</w:t>
      </w:r>
      <w:r>
        <w:rPr>
          <w:rFonts w:ascii="Arial" w:eastAsia="Tunga" w:hAnsi="Arial" w:cs="Arial"/>
          <w:spacing w:val="7"/>
          <w:position w:val="8"/>
          <w:sz w:val="24"/>
          <w:szCs w:val="24"/>
        </w:rPr>
        <w:t xml:space="preserve"> </w:t>
      </w:r>
      <w:r>
        <w:rPr>
          <w:rFonts w:ascii="Arial" w:eastAsia="Tunga" w:hAnsi="Arial" w:cs="Arial"/>
          <w:position w:val="8"/>
          <w:sz w:val="24"/>
          <w:szCs w:val="24"/>
        </w:rPr>
        <w:t>for</w:t>
      </w:r>
      <w:r>
        <w:rPr>
          <w:rFonts w:ascii="Arial" w:eastAsia="Tunga" w:hAnsi="Arial" w:cs="Arial"/>
          <w:spacing w:val="3"/>
          <w:position w:val="8"/>
          <w:sz w:val="24"/>
          <w:szCs w:val="24"/>
        </w:rPr>
        <w:t xml:space="preserve"> </w:t>
      </w:r>
      <w:r>
        <w:rPr>
          <w:rFonts w:ascii="Arial" w:eastAsia="Tunga" w:hAnsi="Arial" w:cs="Arial"/>
          <w:position w:val="8"/>
          <w:sz w:val="24"/>
          <w:szCs w:val="24"/>
        </w:rPr>
        <w:t xml:space="preserve">examination results </w:t>
      </w:r>
      <w:r>
        <w:rPr>
          <w:rFonts w:ascii="Arial" w:eastAsia="Tunga" w:hAnsi="Arial" w:cs="Arial"/>
          <w:position w:val="8"/>
          <w:sz w:val="24"/>
          <w:szCs w:val="24"/>
        </w:rPr>
        <w:br/>
        <w:t xml:space="preserve">received by candidates at </w:t>
      </w:r>
      <w:r w:rsidR="000542B1">
        <w:rPr>
          <w:rFonts w:ascii="Arial" w:eastAsia="Tunga" w:hAnsi="Arial" w:cs="Arial"/>
          <w:b/>
          <w:position w:val="8"/>
          <w:sz w:val="24"/>
          <w:szCs w:val="24"/>
        </w:rPr>
        <w:t>St Thomas More Catholic School</w:t>
      </w:r>
      <w:r>
        <w:rPr>
          <w:rFonts w:ascii="Arial" w:eastAsia="Tunga" w:hAnsi="Arial" w:cs="Arial"/>
          <w:w w:val="101"/>
          <w:position w:val="8"/>
          <w:sz w:val="24"/>
          <w:szCs w:val="24"/>
        </w:rPr>
        <w:t>.</w:t>
      </w:r>
    </w:p>
    <w:p w14:paraId="075D5EAE" w14:textId="77777777" w:rsidR="00852598" w:rsidRDefault="00852598">
      <w:pPr>
        <w:ind w:right="549"/>
        <w:jc w:val="center"/>
        <w:rPr>
          <w:rFonts w:ascii="Arial" w:eastAsia="Tunga" w:hAnsi="Arial" w:cs="Arial"/>
          <w:sz w:val="24"/>
          <w:szCs w:val="24"/>
        </w:rPr>
      </w:pPr>
    </w:p>
    <w:p w14:paraId="2405F861" w14:textId="77777777" w:rsidR="00852598" w:rsidRDefault="00B521D1">
      <w:pPr>
        <w:ind w:right="549"/>
        <w:jc w:val="center"/>
        <w:rPr>
          <w:rFonts w:ascii="Arial" w:hAnsi="Arial" w:cs="Arial"/>
          <w:b/>
          <w:sz w:val="24"/>
          <w:szCs w:val="24"/>
        </w:rPr>
      </w:pPr>
      <w:r>
        <w:rPr>
          <w:rFonts w:ascii="Arial" w:hAnsi="Arial" w:cs="Arial"/>
          <w:b/>
          <w:sz w:val="24"/>
          <w:szCs w:val="24"/>
        </w:rPr>
        <w:t xml:space="preserve">Please read this document carefully </w:t>
      </w:r>
    </w:p>
    <w:p w14:paraId="14165970" w14:textId="77777777" w:rsidR="00852598" w:rsidRDefault="00B521D1">
      <w:pPr>
        <w:ind w:right="549"/>
        <w:jc w:val="center"/>
        <w:rPr>
          <w:rFonts w:ascii="Arial" w:hAnsi="Arial" w:cs="Arial"/>
          <w:b/>
          <w:sz w:val="24"/>
          <w:szCs w:val="24"/>
        </w:rPr>
      </w:pPr>
      <w:r>
        <w:rPr>
          <w:rFonts w:ascii="Arial" w:hAnsi="Arial" w:cs="Arial"/>
          <w:b/>
          <w:sz w:val="24"/>
          <w:szCs w:val="24"/>
        </w:rPr>
        <w:t xml:space="preserve">and retain it for future reference </w:t>
      </w:r>
    </w:p>
    <w:p w14:paraId="3871DA01" w14:textId="77777777" w:rsidR="00852598" w:rsidRDefault="00852598">
      <w:pPr>
        <w:ind w:right="549"/>
        <w:jc w:val="center"/>
        <w:rPr>
          <w:rFonts w:ascii="Arial" w:hAnsi="Arial" w:cs="Arial"/>
          <w:sz w:val="24"/>
          <w:szCs w:val="24"/>
        </w:rPr>
      </w:pPr>
    </w:p>
    <w:p w14:paraId="02C53AAC" w14:textId="43072F51" w:rsidR="00852598" w:rsidRDefault="00B521D1">
      <w:pPr>
        <w:pStyle w:val="PlainText"/>
        <w:jc w:val="center"/>
        <w:rPr>
          <w:rStyle w:val="Hyperlink"/>
          <w:rFonts w:ascii="Arial" w:hAnsi="Arial" w:cs="Arial"/>
          <w:sz w:val="24"/>
          <w:szCs w:val="24"/>
        </w:rPr>
      </w:pPr>
      <w:r>
        <w:rPr>
          <w:rFonts w:ascii="Arial" w:hAnsi="Arial" w:cs="Arial"/>
          <w:sz w:val="24"/>
          <w:szCs w:val="24"/>
        </w:rPr>
        <w:t xml:space="preserve">If there are </w:t>
      </w:r>
      <w:r>
        <w:rPr>
          <w:rFonts w:ascii="Arial" w:hAnsi="Arial" w:cs="Arial"/>
          <w:b/>
          <w:sz w:val="24"/>
          <w:szCs w:val="24"/>
        </w:rPr>
        <w:t>ANY</w:t>
      </w:r>
      <w:r>
        <w:rPr>
          <w:rFonts w:ascii="Arial" w:hAnsi="Arial" w:cs="Arial"/>
          <w:sz w:val="24"/>
          <w:szCs w:val="24"/>
        </w:rPr>
        <w:t xml:space="preserve"> questions or problems, please contact the Exams Office</w:t>
      </w:r>
      <w:r w:rsidR="000542B1">
        <w:rPr>
          <w:rFonts w:ascii="Arial" w:hAnsi="Arial" w:cs="Arial"/>
          <w:sz w:val="24"/>
          <w:szCs w:val="24"/>
        </w:rPr>
        <w:t>r</w:t>
      </w:r>
      <w:r>
        <w:rPr>
          <w:rFonts w:ascii="Arial" w:hAnsi="Arial" w:cs="Arial"/>
          <w:sz w:val="24"/>
          <w:szCs w:val="24"/>
        </w:rPr>
        <w:t xml:space="preserve">, </w:t>
      </w:r>
      <w:r>
        <w:rPr>
          <w:rFonts w:ascii="Arial" w:hAnsi="Arial" w:cs="Arial"/>
          <w:sz w:val="24"/>
          <w:szCs w:val="24"/>
        </w:rPr>
        <w:br/>
      </w:r>
      <w:r w:rsidR="000542B1">
        <w:rPr>
          <w:rFonts w:ascii="Arial" w:hAnsi="Arial" w:cs="Arial"/>
          <w:b/>
          <w:sz w:val="24"/>
          <w:szCs w:val="24"/>
        </w:rPr>
        <w:t xml:space="preserve">Miss Kingsley </w:t>
      </w:r>
      <w:r>
        <w:rPr>
          <w:rFonts w:ascii="Arial" w:hAnsi="Arial" w:cs="Arial"/>
          <w:sz w:val="24"/>
          <w:szCs w:val="24"/>
        </w:rPr>
        <w:t xml:space="preserve">– </w:t>
      </w:r>
      <w:hyperlink r:id="rId12" w:history="1">
        <w:r w:rsidR="00860FFC" w:rsidRPr="00480DB6">
          <w:rPr>
            <w:rStyle w:val="Hyperlink"/>
            <w:rFonts w:ascii="Arial" w:hAnsi="Arial" w:cs="Arial"/>
            <w:b/>
            <w:sz w:val="24"/>
            <w:szCs w:val="24"/>
          </w:rPr>
          <w:t>exams@stm.beds.olicatschools.org</w:t>
        </w:r>
      </w:hyperlink>
    </w:p>
    <w:p w14:paraId="636897F2" w14:textId="77777777" w:rsidR="00852598" w:rsidRDefault="00852598">
      <w:pPr>
        <w:rPr>
          <w:rStyle w:val="Hyperlink"/>
          <w:rFonts w:ascii="Arial" w:hAnsi="Arial" w:cs="Arial"/>
          <w:sz w:val="16"/>
          <w:szCs w:val="16"/>
        </w:rPr>
        <w:sectPr w:rsidR="00852598">
          <w:footerReference w:type="default" r:id="rId13"/>
          <w:pgSz w:w="11906" w:h="16838" w:code="9"/>
          <w:pgMar w:top="851" w:right="851" w:bottom="851" w:left="851" w:header="709" w:footer="709" w:gutter="0"/>
          <w:cols w:space="708"/>
          <w:vAlign w:val="center"/>
          <w:titlePg/>
          <w:docGrid w:linePitch="360"/>
        </w:sectPr>
      </w:pPr>
    </w:p>
    <w:sdt>
      <w:sdtPr>
        <w:rPr>
          <w:rFonts w:ascii="Arial" w:eastAsiaTheme="minorHAnsi" w:hAnsi="Arial" w:cs="Arial"/>
          <w:b w:val="0"/>
          <w:bCs w:val="0"/>
          <w:color w:val="4F6228" w:themeColor="accent3" w:themeShade="80"/>
          <w:sz w:val="22"/>
          <w:szCs w:val="22"/>
          <w:u w:val="single"/>
          <w:lang w:val="en-GB" w:eastAsia="en-US"/>
        </w:rPr>
        <w:id w:val="-256752733"/>
        <w:docPartObj>
          <w:docPartGallery w:val="Table of Contents"/>
          <w:docPartUnique/>
        </w:docPartObj>
      </w:sdtPr>
      <w:sdtEndPr>
        <w:rPr>
          <w:noProof/>
          <w:color w:val="auto"/>
          <w:sz w:val="36"/>
          <w:szCs w:val="36"/>
        </w:rPr>
      </w:sdtEndPr>
      <w:sdtContent>
        <w:p w14:paraId="3E9A195A" w14:textId="77777777" w:rsidR="00852598" w:rsidRDefault="00852598">
          <w:pPr>
            <w:pStyle w:val="TOCHeading"/>
            <w:rPr>
              <w:rFonts w:ascii="Arial" w:hAnsi="Arial" w:cs="Arial"/>
              <w:b w:val="0"/>
              <w:bCs w:val="0"/>
              <w:color w:val="4F6228" w:themeColor="accent3" w:themeShade="80"/>
            </w:rPr>
          </w:pPr>
        </w:p>
        <w:p w14:paraId="38CB5488" w14:textId="77777777" w:rsidR="00852598" w:rsidRDefault="00B521D1">
          <w:pPr>
            <w:pStyle w:val="Heading1"/>
            <w:rPr>
              <w:sz w:val="40"/>
              <w:szCs w:val="40"/>
            </w:rPr>
          </w:pPr>
          <w:bookmarkStart w:id="0" w:name="_Toc106976999"/>
          <w:r>
            <w:rPr>
              <w:sz w:val="40"/>
              <w:szCs w:val="40"/>
            </w:rPr>
            <w:t>CONTENTS</w:t>
          </w:r>
          <w:bookmarkEnd w:id="0"/>
        </w:p>
        <w:p w14:paraId="6B76C024" w14:textId="77777777" w:rsidR="00852598" w:rsidRDefault="00852598">
          <w:pPr>
            <w:spacing w:before="240" w:after="240"/>
            <w:rPr>
              <w:rFonts w:ascii="Arial" w:hAnsi="Arial" w:cs="Arial"/>
              <w:sz w:val="28"/>
              <w:szCs w:val="28"/>
              <w:lang w:val="en-US" w:eastAsia="ja-JP"/>
            </w:rPr>
          </w:pPr>
        </w:p>
        <w:p w14:paraId="45B62402" w14:textId="30628D39" w:rsidR="00852598" w:rsidRDefault="00B521D1">
          <w:pPr>
            <w:pStyle w:val="TOC1"/>
            <w:tabs>
              <w:tab w:val="right" w:leader="dot" w:pos="10194"/>
            </w:tabs>
            <w:spacing w:line="360" w:lineRule="auto"/>
            <w:rPr>
              <w:rFonts w:eastAsiaTheme="minorEastAsia"/>
              <w:noProof/>
              <w:sz w:val="36"/>
              <w:szCs w:val="36"/>
              <w:lang w:eastAsia="en-GB"/>
            </w:rPr>
          </w:pPr>
          <w:r>
            <w:rPr>
              <w:rFonts w:ascii="Arial" w:hAnsi="Arial" w:cs="Arial"/>
              <w:sz w:val="36"/>
              <w:szCs w:val="36"/>
            </w:rPr>
            <w:fldChar w:fldCharType="begin"/>
          </w:r>
          <w:r>
            <w:rPr>
              <w:rFonts w:ascii="Arial" w:hAnsi="Arial" w:cs="Arial"/>
              <w:sz w:val="36"/>
              <w:szCs w:val="36"/>
            </w:rPr>
            <w:instrText xml:space="preserve"> TOC \o "1-3" \h \z \u </w:instrText>
          </w:r>
          <w:r>
            <w:rPr>
              <w:rFonts w:ascii="Arial" w:hAnsi="Arial" w:cs="Arial"/>
              <w:sz w:val="36"/>
              <w:szCs w:val="36"/>
            </w:rPr>
            <w:fldChar w:fldCharType="separate"/>
          </w:r>
          <w:hyperlink w:anchor="_Toc106976999" w:history="1">
            <w:r>
              <w:rPr>
                <w:rStyle w:val="Hyperlink"/>
                <w:noProof/>
                <w:sz w:val="36"/>
                <w:szCs w:val="36"/>
              </w:rPr>
              <w:t>CONTENTS</w:t>
            </w:r>
            <w:r>
              <w:rPr>
                <w:noProof/>
                <w:webHidden/>
                <w:sz w:val="36"/>
                <w:szCs w:val="36"/>
              </w:rPr>
              <w:tab/>
            </w:r>
            <w:r>
              <w:rPr>
                <w:noProof/>
                <w:webHidden/>
                <w:sz w:val="36"/>
                <w:szCs w:val="36"/>
              </w:rPr>
              <w:fldChar w:fldCharType="begin"/>
            </w:r>
            <w:r>
              <w:rPr>
                <w:noProof/>
                <w:webHidden/>
                <w:sz w:val="36"/>
                <w:szCs w:val="36"/>
              </w:rPr>
              <w:instrText xml:space="preserve"> PAGEREF _Toc106976999 \h </w:instrText>
            </w:r>
            <w:r>
              <w:rPr>
                <w:noProof/>
                <w:webHidden/>
                <w:sz w:val="36"/>
                <w:szCs w:val="36"/>
              </w:rPr>
            </w:r>
            <w:r>
              <w:rPr>
                <w:noProof/>
                <w:webHidden/>
                <w:sz w:val="36"/>
                <w:szCs w:val="36"/>
              </w:rPr>
              <w:fldChar w:fldCharType="separate"/>
            </w:r>
            <w:r w:rsidR="00D54BA6">
              <w:rPr>
                <w:noProof/>
                <w:webHidden/>
                <w:sz w:val="36"/>
                <w:szCs w:val="36"/>
              </w:rPr>
              <w:t>2</w:t>
            </w:r>
            <w:r>
              <w:rPr>
                <w:noProof/>
                <w:webHidden/>
                <w:sz w:val="36"/>
                <w:szCs w:val="36"/>
              </w:rPr>
              <w:fldChar w:fldCharType="end"/>
            </w:r>
          </w:hyperlink>
        </w:p>
        <w:p w14:paraId="77902F2C" w14:textId="0FACAECA" w:rsidR="00852598" w:rsidRDefault="00D54BA6">
          <w:pPr>
            <w:pStyle w:val="TOC1"/>
            <w:tabs>
              <w:tab w:val="right" w:leader="dot" w:pos="10194"/>
            </w:tabs>
            <w:spacing w:line="360" w:lineRule="auto"/>
            <w:rPr>
              <w:rFonts w:eastAsiaTheme="minorEastAsia"/>
              <w:noProof/>
              <w:sz w:val="36"/>
              <w:szCs w:val="36"/>
              <w:lang w:eastAsia="en-GB"/>
            </w:rPr>
          </w:pPr>
          <w:hyperlink w:anchor="_Toc106977000" w:history="1">
            <w:r w:rsidR="00B521D1">
              <w:rPr>
                <w:rStyle w:val="Hyperlink"/>
                <w:noProof/>
                <w:sz w:val="36"/>
                <w:szCs w:val="36"/>
              </w:rPr>
              <w:t>AFTER THE EXAMINATIONS</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_Toc106977000 \h </w:instrText>
            </w:r>
            <w:r w:rsidR="00B521D1">
              <w:rPr>
                <w:noProof/>
                <w:webHidden/>
                <w:sz w:val="36"/>
                <w:szCs w:val="36"/>
              </w:rPr>
            </w:r>
            <w:r w:rsidR="00B521D1">
              <w:rPr>
                <w:noProof/>
                <w:webHidden/>
                <w:sz w:val="36"/>
                <w:szCs w:val="36"/>
              </w:rPr>
              <w:fldChar w:fldCharType="separate"/>
            </w:r>
            <w:r>
              <w:rPr>
                <w:noProof/>
                <w:webHidden/>
                <w:sz w:val="36"/>
                <w:szCs w:val="36"/>
              </w:rPr>
              <w:t>3</w:t>
            </w:r>
            <w:r w:rsidR="00B521D1">
              <w:rPr>
                <w:noProof/>
                <w:webHidden/>
                <w:sz w:val="36"/>
                <w:szCs w:val="36"/>
              </w:rPr>
              <w:fldChar w:fldCharType="end"/>
            </w:r>
          </w:hyperlink>
        </w:p>
        <w:p w14:paraId="716EB201" w14:textId="7B28371D" w:rsidR="00852598" w:rsidRDefault="00D54BA6">
          <w:pPr>
            <w:pStyle w:val="TOC2"/>
            <w:tabs>
              <w:tab w:val="right" w:leader="dot" w:pos="10194"/>
            </w:tabs>
            <w:spacing w:line="360" w:lineRule="auto"/>
            <w:rPr>
              <w:rFonts w:eastAsiaTheme="minorEastAsia"/>
              <w:noProof/>
              <w:sz w:val="36"/>
              <w:szCs w:val="36"/>
              <w:lang w:eastAsia="en-GB"/>
            </w:rPr>
          </w:pPr>
          <w:hyperlink w:anchor="_Toc106977001" w:history="1">
            <w:r w:rsidR="00B521D1">
              <w:rPr>
                <w:rStyle w:val="Hyperlink"/>
                <w:noProof/>
                <w:sz w:val="36"/>
                <w:szCs w:val="36"/>
              </w:rPr>
              <w:t>Notification of Results</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_Toc106977001 \h </w:instrText>
            </w:r>
            <w:r w:rsidR="00B521D1">
              <w:rPr>
                <w:noProof/>
                <w:webHidden/>
                <w:sz w:val="36"/>
                <w:szCs w:val="36"/>
              </w:rPr>
            </w:r>
            <w:r w:rsidR="00B521D1">
              <w:rPr>
                <w:noProof/>
                <w:webHidden/>
                <w:sz w:val="36"/>
                <w:szCs w:val="36"/>
              </w:rPr>
              <w:fldChar w:fldCharType="separate"/>
            </w:r>
            <w:r>
              <w:rPr>
                <w:noProof/>
                <w:webHidden/>
                <w:sz w:val="36"/>
                <w:szCs w:val="36"/>
              </w:rPr>
              <w:t>3</w:t>
            </w:r>
            <w:r w:rsidR="00B521D1">
              <w:rPr>
                <w:noProof/>
                <w:webHidden/>
                <w:sz w:val="36"/>
                <w:szCs w:val="36"/>
              </w:rPr>
              <w:fldChar w:fldCharType="end"/>
            </w:r>
          </w:hyperlink>
        </w:p>
        <w:p w14:paraId="3EAFB67E" w14:textId="6C10F54E" w:rsidR="00852598" w:rsidRDefault="00D54BA6">
          <w:pPr>
            <w:pStyle w:val="TOC1"/>
            <w:tabs>
              <w:tab w:val="right" w:leader="dot" w:pos="10194"/>
            </w:tabs>
            <w:spacing w:line="360" w:lineRule="auto"/>
            <w:rPr>
              <w:rFonts w:eastAsiaTheme="minorEastAsia"/>
              <w:noProof/>
              <w:sz w:val="36"/>
              <w:szCs w:val="36"/>
              <w:lang w:eastAsia="en-GB"/>
            </w:rPr>
          </w:pPr>
          <w:hyperlink w:anchor="_Toc106977002" w:history="1">
            <w:r w:rsidR="00B521D1">
              <w:rPr>
                <w:rStyle w:val="Hyperlink"/>
                <w:noProof/>
                <w:sz w:val="36"/>
                <w:szCs w:val="36"/>
              </w:rPr>
              <w:t>STATEMENT OF RESULTS (Example)</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_Toc106977002 \h </w:instrText>
            </w:r>
            <w:r w:rsidR="00B521D1">
              <w:rPr>
                <w:noProof/>
                <w:webHidden/>
                <w:sz w:val="36"/>
                <w:szCs w:val="36"/>
              </w:rPr>
            </w:r>
            <w:r w:rsidR="00B521D1">
              <w:rPr>
                <w:noProof/>
                <w:webHidden/>
                <w:sz w:val="36"/>
                <w:szCs w:val="36"/>
              </w:rPr>
              <w:fldChar w:fldCharType="separate"/>
            </w:r>
            <w:r>
              <w:rPr>
                <w:noProof/>
                <w:webHidden/>
                <w:sz w:val="36"/>
                <w:szCs w:val="36"/>
              </w:rPr>
              <w:t>4</w:t>
            </w:r>
            <w:r w:rsidR="00B521D1">
              <w:rPr>
                <w:noProof/>
                <w:webHidden/>
                <w:sz w:val="36"/>
                <w:szCs w:val="36"/>
              </w:rPr>
              <w:fldChar w:fldCharType="end"/>
            </w:r>
          </w:hyperlink>
        </w:p>
        <w:p w14:paraId="75F8C96D" w14:textId="46456EA3" w:rsidR="00852598" w:rsidRDefault="00D54BA6">
          <w:pPr>
            <w:pStyle w:val="TOC1"/>
            <w:tabs>
              <w:tab w:val="right" w:leader="dot" w:pos="10194"/>
            </w:tabs>
            <w:spacing w:line="360" w:lineRule="auto"/>
            <w:rPr>
              <w:rFonts w:eastAsiaTheme="minorEastAsia"/>
              <w:noProof/>
              <w:sz w:val="36"/>
              <w:szCs w:val="36"/>
              <w:lang w:eastAsia="en-GB"/>
            </w:rPr>
          </w:pPr>
          <w:hyperlink w:anchor="_Toc106977003" w:history="1">
            <w:r w:rsidR="00B521D1">
              <w:rPr>
                <w:rStyle w:val="Hyperlink"/>
                <w:noProof/>
                <w:sz w:val="36"/>
                <w:szCs w:val="36"/>
              </w:rPr>
              <w:t>POST RESULTS SERVICES</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_Toc106977003 \h </w:instrText>
            </w:r>
            <w:r w:rsidR="00B521D1">
              <w:rPr>
                <w:noProof/>
                <w:webHidden/>
                <w:sz w:val="36"/>
                <w:szCs w:val="36"/>
              </w:rPr>
            </w:r>
            <w:r w:rsidR="00B521D1">
              <w:rPr>
                <w:noProof/>
                <w:webHidden/>
                <w:sz w:val="36"/>
                <w:szCs w:val="36"/>
              </w:rPr>
              <w:fldChar w:fldCharType="separate"/>
            </w:r>
            <w:r>
              <w:rPr>
                <w:noProof/>
                <w:webHidden/>
                <w:sz w:val="36"/>
                <w:szCs w:val="36"/>
              </w:rPr>
              <w:t>5</w:t>
            </w:r>
            <w:r w:rsidR="00B521D1">
              <w:rPr>
                <w:noProof/>
                <w:webHidden/>
                <w:sz w:val="36"/>
                <w:szCs w:val="36"/>
              </w:rPr>
              <w:fldChar w:fldCharType="end"/>
            </w:r>
          </w:hyperlink>
        </w:p>
        <w:p w14:paraId="645449A4" w14:textId="7F6A4470" w:rsidR="00852598" w:rsidRDefault="00D54BA6">
          <w:pPr>
            <w:pStyle w:val="TOC2"/>
            <w:tabs>
              <w:tab w:val="right" w:leader="dot" w:pos="10194"/>
            </w:tabs>
            <w:spacing w:line="360" w:lineRule="auto"/>
            <w:rPr>
              <w:rFonts w:eastAsiaTheme="minorEastAsia"/>
              <w:noProof/>
              <w:sz w:val="36"/>
              <w:szCs w:val="36"/>
              <w:lang w:eastAsia="en-GB"/>
            </w:rPr>
          </w:pPr>
          <w:hyperlink w:anchor="_Toc106977004" w:history="1">
            <w:r w:rsidR="00B521D1">
              <w:rPr>
                <w:rStyle w:val="Hyperlink"/>
                <w:noProof/>
                <w:sz w:val="36"/>
                <w:szCs w:val="36"/>
              </w:rPr>
              <w:t>Reviews of Marking</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_Toc106977004 \h </w:instrText>
            </w:r>
            <w:r w:rsidR="00B521D1">
              <w:rPr>
                <w:noProof/>
                <w:webHidden/>
                <w:sz w:val="36"/>
                <w:szCs w:val="36"/>
              </w:rPr>
            </w:r>
            <w:r w:rsidR="00B521D1">
              <w:rPr>
                <w:noProof/>
                <w:webHidden/>
                <w:sz w:val="36"/>
                <w:szCs w:val="36"/>
              </w:rPr>
              <w:fldChar w:fldCharType="separate"/>
            </w:r>
            <w:r>
              <w:rPr>
                <w:noProof/>
                <w:webHidden/>
                <w:sz w:val="36"/>
                <w:szCs w:val="36"/>
              </w:rPr>
              <w:t>5</w:t>
            </w:r>
            <w:r w:rsidR="00B521D1">
              <w:rPr>
                <w:noProof/>
                <w:webHidden/>
                <w:sz w:val="36"/>
                <w:szCs w:val="36"/>
              </w:rPr>
              <w:fldChar w:fldCharType="end"/>
            </w:r>
          </w:hyperlink>
        </w:p>
        <w:p w14:paraId="1099F9EA" w14:textId="1A73D2AA" w:rsidR="00852598" w:rsidRDefault="00D54BA6">
          <w:pPr>
            <w:pStyle w:val="TOC2"/>
            <w:tabs>
              <w:tab w:val="right" w:leader="dot" w:pos="10194"/>
            </w:tabs>
            <w:spacing w:line="360" w:lineRule="auto"/>
            <w:rPr>
              <w:rFonts w:eastAsiaTheme="minorEastAsia"/>
              <w:noProof/>
              <w:sz w:val="36"/>
              <w:szCs w:val="36"/>
              <w:lang w:eastAsia="en-GB"/>
            </w:rPr>
          </w:pPr>
          <w:hyperlink w:anchor="_Toc106977005" w:history="1">
            <w:r w:rsidR="00B521D1">
              <w:rPr>
                <w:rStyle w:val="Hyperlink"/>
                <w:noProof/>
                <w:sz w:val="36"/>
                <w:szCs w:val="36"/>
              </w:rPr>
              <w:t>Deadlines:</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_Toc106977005 \h </w:instrText>
            </w:r>
            <w:r w:rsidR="00B521D1">
              <w:rPr>
                <w:noProof/>
                <w:webHidden/>
                <w:sz w:val="36"/>
                <w:szCs w:val="36"/>
              </w:rPr>
            </w:r>
            <w:r w:rsidR="00B521D1">
              <w:rPr>
                <w:noProof/>
                <w:webHidden/>
                <w:sz w:val="36"/>
                <w:szCs w:val="36"/>
              </w:rPr>
              <w:fldChar w:fldCharType="separate"/>
            </w:r>
            <w:r>
              <w:rPr>
                <w:noProof/>
                <w:webHidden/>
                <w:sz w:val="36"/>
                <w:szCs w:val="36"/>
              </w:rPr>
              <w:t>5</w:t>
            </w:r>
            <w:r w:rsidR="00B521D1">
              <w:rPr>
                <w:noProof/>
                <w:webHidden/>
                <w:sz w:val="36"/>
                <w:szCs w:val="36"/>
              </w:rPr>
              <w:fldChar w:fldCharType="end"/>
            </w:r>
          </w:hyperlink>
        </w:p>
        <w:p w14:paraId="7E15379B" w14:textId="1AC3C621" w:rsidR="00852598" w:rsidRDefault="00D54BA6">
          <w:pPr>
            <w:pStyle w:val="TOC1"/>
            <w:tabs>
              <w:tab w:val="right" w:leader="dot" w:pos="10194"/>
            </w:tabs>
            <w:spacing w:line="360" w:lineRule="auto"/>
            <w:rPr>
              <w:rFonts w:eastAsiaTheme="minorEastAsia"/>
              <w:noProof/>
              <w:sz w:val="36"/>
              <w:szCs w:val="36"/>
              <w:lang w:eastAsia="en-GB"/>
            </w:rPr>
          </w:pPr>
          <w:hyperlink w:anchor="_Toc106977006" w:history="1">
            <w:r w:rsidR="00B521D1">
              <w:rPr>
                <w:rStyle w:val="Hyperlink"/>
                <w:noProof/>
                <w:sz w:val="36"/>
                <w:szCs w:val="36"/>
              </w:rPr>
              <w:t>CERTIFICATES</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_Toc106977006 \h </w:instrText>
            </w:r>
            <w:r w:rsidR="00B521D1">
              <w:rPr>
                <w:noProof/>
                <w:webHidden/>
                <w:sz w:val="36"/>
                <w:szCs w:val="36"/>
              </w:rPr>
            </w:r>
            <w:r w:rsidR="00B521D1">
              <w:rPr>
                <w:noProof/>
                <w:webHidden/>
                <w:sz w:val="36"/>
                <w:szCs w:val="36"/>
              </w:rPr>
              <w:fldChar w:fldCharType="separate"/>
            </w:r>
            <w:r>
              <w:rPr>
                <w:noProof/>
                <w:webHidden/>
                <w:sz w:val="36"/>
                <w:szCs w:val="36"/>
              </w:rPr>
              <w:t>6</w:t>
            </w:r>
            <w:r w:rsidR="00B521D1">
              <w:rPr>
                <w:noProof/>
                <w:webHidden/>
                <w:sz w:val="36"/>
                <w:szCs w:val="36"/>
              </w:rPr>
              <w:fldChar w:fldCharType="end"/>
            </w:r>
          </w:hyperlink>
        </w:p>
        <w:p w14:paraId="0F033EF5" w14:textId="5A8778C0" w:rsidR="00852598" w:rsidRDefault="00D54BA6">
          <w:pPr>
            <w:pStyle w:val="TOC1"/>
            <w:tabs>
              <w:tab w:val="right" w:leader="dot" w:pos="10194"/>
            </w:tabs>
            <w:spacing w:line="360" w:lineRule="auto"/>
            <w:rPr>
              <w:rFonts w:eastAsiaTheme="minorEastAsia"/>
              <w:noProof/>
              <w:sz w:val="36"/>
              <w:szCs w:val="36"/>
              <w:lang w:eastAsia="en-GB"/>
            </w:rPr>
          </w:pPr>
          <w:hyperlink w:anchor="_Toc106977007" w:history="1">
            <w:r w:rsidR="00B521D1">
              <w:rPr>
                <w:rStyle w:val="Hyperlink"/>
                <w:noProof/>
                <w:sz w:val="36"/>
                <w:szCs w:val="36"/>
              </w:rPr>
              <w:t>APPENDICES</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_Toc106977007 \h </w:instrText>
            </w:r>
            <w:r w:rsidR="00B521D1">
              <w:rPr>
                <w:noProof/>
                <w:webHidden/>
                <w:sz w:val="36"/>
                <w:szCs w:val="36"/>
              </w:rPr>
            </w:r>
            <w:r w:rsidR="00B521D1">
              <w:rPr>
                <w:noProof/>
                <w:webHidden/>
                <w:sz w:val="36"/>
                <w:szCs w:val="36"/>
              </w:rPr>
              <w:fldChar w:fldCharType="separate"/>
            </w:r>
            <w:r>
              <w:rPr>
                <w:noProof/>
                <w:webHidden/>
                <w:sz w:val="36"/>
                <w:szCs w:val="36"/>
              </w:rPr>
              <w:t>7</w:t>
            </w:r>
            <w:r w:rsidR="00B521D1">
              <w:rPr>
                <w:noProof/>
                <w:webHidden/>
                <w:sz w:val="36"/>
                <w:szCs w:val="36"/>
              </w:rPr>
              <w:fldChar w:fldCharType="end"/>
            </w:r>
          </w:hyperlink>
        </w:p>
        <w:p w14:paraId="0A92E40C" w14:textId="45E2D843" w:rsidR="00852598" w:rsidRDefault="00D54BA6">
          <w:pPr>
            <w:pStyle w:val="TOC2"/>
            <w:tabs>
              <w:tab w:val="right" w:leader="dot" w:pos="10194"/>
            </w:tabs>
            <w:spacing w:line="360" w:lineRule="auto"/>
            <w:rPr>
              <w:rFonts w:eastAsiaTheme="minorEastAsia"/>
              <w:noProof/>
              <w:sz w:val="36"/>
              <w:szCs w:val="36"/>
              <w:lang w:eastAsia="en-GB"/>
            </w:rPr>
          </w:pPr>
          <w:hyperlink w:anchor="_Toc106977008" w:history="1">
            <w:r w:rsidR="00B521D1">
              <w:rPr>
                <w:rStyle w:val="Hyperlink"/>
                <w:noProof/>
                <w:sz w:val="36"/>
                <w:szCs w:val="36"/>
              </w:rPr>
              <w:t>Appendix A</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_Toc106977008 \h </w:instrText>
            </w:r>
            <w:r w:rsidR="00B521D1">
              <w:rPr>
                <w:noProof/>
                <w:webHidden/>
                <w:sz w:val="36"/>
                <w:szCs w:val="36"/>
              </w:rPr>
            </w:r>
            <w:r w:rsidR="00B521D1">
              <w:rPr>
                <w:noProof/>
                <w:webHidden/>
                <w:sz w:val="36"/>
                <w:szCs w:val="36"/>
              </w:rPr>
              <w:fldChar w:fldCharType="separate"/>
            </w:r>
            <w:r>
              <w:rPr>
                <w:noProof/>
                <w:webHidden/>
                <w:sz w:val="36"/>
                <w:szCs w:val="36"/>
              </w:rPr>
              <w:t>7</w:t>
            </w:r>
            <w:r w:rsidR="00B521D1">
              <w:rPr>
                <w:noProof/>
                <w:webHidden/>
                <w:sz w:val="36"/>
                <w:szCs w:val="36"/>
              </w:rPr>
              <w:fldChar w:fldCharType="end"/>
            </w:r>
          </w:hyperlink>
        </w:p>
        <w:p w14:paraId="404345D3" w14:textId="584348B8" w:rsidR="00852598" w:rsidRDefault="00D54BA6">
          <w:pPr>
            <w:pStyle w:val="TOC2"/>
            <w:tabs>
              <w:tab w:val="right" w:leader="dot" w:pos="10194"/>
            </w:tabs>
            <w:spacing w:line="360" w:lineRule="auto"/>
            <w:rPr>
              <w:rFonts w:eastAsiaTheme="minorEastAsia"/>
              <w:noProof/>
              <w:sz w:val="36"/>
              <w:szCs w:val="36"/>
              <w:lang w:eastAsia="en-GB"/>
            </w:rPr>
          </w:pPr>
          <w:hyperlink w:anchor="_Toc106977009" w:history="1">
            <w:r w:rsidR="00B521D1">
              <w:rPr>
                <w:rStyle w:val="Hyperlink"/>
                <w:noProof/>
                <w:sz w:val="36"/>
                <w:szCs w:val="36"/>
              </w:rPr>
              <w:t>Appendix B</w:t>
            </w:r>
            <w:r w:rsidR="00B521D1">
              <w:rPr>
                <w:noProof/>
                <w:webHidden/>
                <w:sz w:val="36"/>
                <w:szCs w:val="36"/>
              </w:rPr>
              <w:tab/>
            </w:r>
            <w:r w:rsidR="00B521D1">
              <w:rPr>
                <w:noProof/>
                <w:webHidden/>
                <w:sz w:val="36"/>
                <w:szCs w:val="36"/>
              </w:rPr>
              <w:fldChar w:fldCharType="begin"/>
            </w:r>
            <w:r w:rsidR="00B521D1">
              <w:rPr>
                <w:noProof/>
                <w:webHidden/>
                <w:sz w:val="36"/>
                <w:szCs w:val="36"/>
              </w:rPr>
              <w:instrText xml:space="preserve"> PAGEREF _Toc106977009 \h </w:instrText>
            </w:r>
            <w:r w:rsidR="00B521D1">
              <w:rPr>
                <w:noProof/>
                <w:webHidden/>
                <w:sz w:val="36"/>
                <w:szCs w:val="36"/>
              </w:rPr>
            </w:r>
            <w:r w:rsidR="00B521D1">
              <w:rPr>
                <w:noProof/>
                <w:webHidden/>
                <w:sz w:val="36"/>
                <w:szCs w:val="36"/>
              </w:rPr>
              <w:fldChar w:fldCharType="separate"/>
            </w:r>
            <w:r>
              <w:rPr>
                <w:noProof/>
                <w:webHidden/>
                <w:sz w:val="36"/>
                <w:szCs w:val="36"/>
              </w:rPr>
              <w:t>8</w:t>
            </w:r>
            <w:r w:rsidR="00B521D1">
              <w:rPr>
                <w:noProof/>
                <w:webHidden/>
                <w:sz w:val="36"/>
                <w:szCs w:val="36"/>
              </w:rPr>
              <w:fldChar w:fldCharType="end"/>
            </w:r>
          </w:hyperlink>
        </w:p>
        <w:p w14:paraId="2CD10458" w14:textId="77777777" w:rsidR="00852598" w:rsidRDefault="00B521D1">
          <w:pPr>
            <w:spacing w:before="240" w:after="360" w:line="360" w:lineRule="auto"/>
            <w:rPr>
              <w:rFonts w:ascii="Arial" w:hAnsi="Arial" w:cs="Arial"/>
              <w:sz w:val="36"/>
              <w:szCs w:val="36"/>
            </w:rPr>
          </w:pPr>
          <w:r>
            <w:rPr>
              <w:rFonts w:ascii="Arial" w:hAnsi="Arial" w:cs="Arial"/>
              <w:b/>
              <w:bCs/>
              <w:noProof/>
              <w:sz w:val="36"/>
              <w:szCs w:val="36"/>
            </w:rPr>
            <w:fldChar w:fldCharType="end"/>
          </w:r>
        </w:p>
      </w:sdtContent>
    </w:sdt>
    <w:p w14:paraId="69A07903" w14:textId="77777777" w:rsidR="00852598" w:rsidRDefault="00B521D1">
      <w:pPr>
        <w:rPr>
          <w:rFonts w:ascii="Arial" w:eastAsiaTheme="majorEastAsia" w:hAnsi="Arial" w:cstheme="majorBidi"/>
          <w:b/>
          <w:bCs/>
          <w:color w:val="4F6228" w:themeColor="accent3" w:themeShade="80"/>
          <w:sz w:val="28"/>
          <w:szCs w:val="28"/>
        </w:rPr>
      </w:pPr>
      <w:r>
        <w:br w:type="page"/>
      </w:r>
    </w:p>
    <w:p w14:paraId="4C4F4826" w14:textId="77777777" w:rsidR="00852598" w:rsidRDefault="00B521D1">
      <w:pPr>
        <w:pStyle w:val="Heading1"/>
        <w:jc w:val="both"/>
      </w:pPr>
      <w:bookmarkStart w:id="1" w:name="_Toc106977000"/>
      <w:r>
        <w:t>AFTER THE EXAMINATIONS</w:t>
      </w:r>
      <w:bookmarkEnd w:id="1"/>
      <w:r>
        <w:t xml:space="preserve"> </w:t>
      </w:r>
    </w:p>
    <w:p w14:paraId="188FAE67" w14:textId="77777777" w:rsidR="00852598" w:rsidRDefault="00852598">
      <w:pPr>
        <w:pStyle w:val="PlainText"/>
        <w:jc w:val="both"/>
        <w:rPr>
          <w:rFonts w:ascii="Arial" w:hAnsi="Arial" w:cs="Arial"/>
          <w:sz w:val="24"/>
          <w:szCs w:val="24"/>
        </w:rPr>
      </w:pPr>
    </w:p>
    <w:p w14:paraId="5B225BAA" w14:textId="77777777" w:rsidR="00852598" w:rsidRDefault="00B521D1">
      <w:pPr>
        <w:pStyle w:val="Heading2"/>
        <w:jc w:val="both"/>
      </w:pPr>
      <w:bookmarkStart w:id="2" w:name="_Toc106977001"/>
      <w:r>
        <w:t>Notification of Results</w:t>
      </w:r>
      <w:bookmarkEnd w:id="2"/>
      <w:r>
        <w:t xml:space="preserve"> </w:t>
      </w:r>
    </w:p>
    <w:p w14:paraId="50237614" w14:textId="77777777" w:rsidR="00852598" w:rsidRDefault="00852598">
      <w:pPr>
        <w:pStyle w:val="PlainText"/>
        <w:jc w:val="both"/>
        <w:rPr>
          <w:rFonts w:ascii="Arial" w:hAnsi="Arial" w:cs="Arial"/>
          <w:sz w:val="24"/>
          <w:szCs w:val="24"/>
        </w:rPr>
      </w:pPr>
    </w:p>
    <w:p w14:paraId="7B75B7A0" w14:textId="68BD69F9" w:rsidR="00852598" w:rsidRDefault="00B521D1">
      <w:pPr>
        <w:pStyle w:val="PlainText"/>
        <w:ind w:left="720" w:hanging="720"/>
        <w:jc w:val="both"/>
        <w:rPr>
          <w:rFonts w:ascii="Arial" w:hAnsi="Arial" w:cs="Arial"/>
          <w:sz w:val="24"/>
          <w:szCs w:val="24"/>
        </w:rPr>
      </w:pPr>
      <w:r>
        <w:rPr>
          <w:rFonts w:ascii="Arial" w:hAnsi="Arial" w:cs="Arial"/>
          <w:b/>
          <w:sz w:val="24"/>
          <w:szCs w:val="24"/>
        </w:rPr>
        <w:t>GCE</w:t>
      </w:r>
      <w:r>
        <w:rPr>
          <w:rFonts w:ascii="Arial" w:hAnsi="Arial" w:cs="Arial"/>
          <w:sz w:val="24"/>
          <w:szCs w:val="24"/>
        </w:rPr>
        <w:t xml:space="preserve">: </w:t>
      </w:r>
    </w:p>
    <w:p w14:paraId="6E127793" w14:textId="77777777" w:rsidR="00852598" w:rsidRDefault="00B521D1">
      <w:pPr>
        <w:pStyle w:val="PlainText"/>
        <w:ind w:left="720" w:hanging="720"/>
        <w:jc w:val="both"/>
        <w:rPr>
          <w:rFonts w:ascii="Arial" w:hAnsi="Arial" w:cs="Arial"/>
          <w:sz w:val="24"/>
          <w:szCs w:val="24"/>
        </w:rPr>
      </w:pPr>
      <w:r>
        <w:rPr>
          <w:rFonts w:ascii="Arial" w:hAnsi="Arial" w:cs="Arial"/>
          <w:sz w:val="24"/>
          <w:szCs w:val="24"/>
        </w:rPr>
        <w:tab/>
        <w:t xml:space="preserve">Results will be sent electronically via email to your </w:t>
      </w:r>
      <w:r>
        <w:rPr>
          <w:rFonts w:ascii="Arial" w:hAnsi="Arial" w:cs="Arial"/>
          <w:b/>
          <w:sz w:val="24"/>
          <w:szCs w:val="24"/>
        </w:rPr>
        <w:t>School email account</w:t>
      </w:r>
      <w:r>
        <w:rPr>
          <w:rFonts w:ascii="Arial" w:hAnsi="Arial" w:cs="Arial"/>
          <w:sz w:val="24"/>
          <w:szCs w:val="24"/>
        </w:rPr>
        <w:t xml:space="preserve"> on </w:t>
      </w:r>
      <w:r>
        <w:rPr>
          <w:rFonts w:ascii="Arial" w:hAnsi="Arial" w:cs="Arial"/>
          <w:b/>
          <w:sz w:val="24"/>
          <w:szCs w:val="24"/>
        </w:rPr>
        <w:t>Thursday 1</w:t>
      </w:r>
      <w:r w:rsidR="00A645A6">
        <w:rPr>
          <w:rFonts w:ascii="Arial" w:hAnsi="Arial" w:cs="Arial"/>
          <w:b/>
          <w:sz w:val="24"/>
          <w:szCs w:val="24"/>
        </w:rPr>
        <w:t>7</w:t>
      </w:r>
      <w:r>
        <w:rPr>
          <w:rFonts w:ascii="Arial" w:hAnsi="Arial" w:cs="Arial"/>
          <w:b/>
          <w:sz w:val="24"/>
          <w:szCs w:val="24"/>
          <w:vertAlign w:val="superscript"/>
        </w:rPr>
        <w:t>th</w:t>
      </w:r>
      <w:r>
        <w:rPr>
          <w:rFonts w:ascii="Arial" w:hAnsi="Arial" w:cs="Arial"/>
          <w:b/>
          <w:sz w:val="24"/>
          <w:szCs w:val="24"/>
        </w:rPr>
        <w:t xml:space="preserve"> August 202</w:t>
      </w:r>
      <w:r w:rsidR="00A645A6">
        <w:rPr>
          <w:rFonts w:ascii="Arial" w:hAnsi="Arial" w:cs="Arial"/>
          <w:b/>
          <w:sz w:val="24"/>
          <w:szCs w:val="24"/>
        </w:rPr>
        <w:t>3</w:t>
      </w:r>
      <w:r>
        <w:rPr>
          <w:rFonts w:ascii="Arial" w:hAnsi="Arial" w:cs="Arial"/>
          <w:sz w:val="24"/>
          <w:szCs w:val="24"/>
        </w:rPr>
        <w:t>.</w:t>
      </w:r>
    </w:p>
    <w:p w14:paraId="55822562" w14:textId="77777777" w:rsidR="00852598" w:rsidRDefault="00852598">
      <w:pPr>
        <w:pStyle w:val="PlainText"/>
        <w:ind w:left="720" w:hanging="720"/>
        <w:jc w:val="both"/>
        <w:rPr>
          <w:rFonts w:ascii="Arial" w:hAnsi="Arial" w:cs="Arial"/>
          <w:sz w:val="24"/>
          <w:szCs w:val="24"/>
        </w:rPr>
      </w:pPr>
    </w:p>
    <w:p w14:paraId="7CE0F87D" w14:textId="77777777" w:rsidR="00852598" w:rsidRDefault="00B521D1">
      <w:pPr>
        <w:pStyle w:val="PlainText"/>
        <w:ind w:left="720" w:hanging="720"/>
        <w:jc w:val="both"/>
        <w:rPr>
          <w:rFonts w:ascii="Arial" w:hAnsi="Arial" w:cs="Arial"/>
          <w:sz w:val="24"/>
          <w:szCs w:val="24"/>
        </w:rPr>
      </w:pPr>
      <w:r>
        <w:rPr>
          <w:rFonts w:ascii="Arial" w:hAnsi="Arial" w:cs="Arial"/>
          <w:sz w:val="24"/>
          <w:szCs w:val="24"/>
        </w:rPr>
        <w:tab/>
        <w:t xml:space="preserve">Staff will be available in school from </w:t>
      </w:r>
      <w:r w:rsidR="00A645A6">
        <w:rPr>
          <w:rFonts w:ascii="Arial" w:hAnsi="Arial" w:cs="Arial"/>
          <w:b/>
          <w:sz w:val="24"/>
          <w:szCs w:val="24"/>
        </w:rPr>
        <w:t>9</w:t>
      </w:r>
      <w:r>
        <w:rPr>
          <w:rFonts w:ascii="Arial" w:hAnsi="Arial" w:cs="Arial"/>
          <w:b/>
          <w:sz w:val="24"/>
          <w:szCs w:val="24"/>
        </w:rPr>
        <w:t>:00am</w:t>
      </w:r>
      <w:r>
        <w:rPr>
          <w:rFonts w:ascii="Arial" w:hAnsi="Arial" w:cs="Arial"/>
          <w:sz w:val="24"/>
          <w:szCs w:val="24"/>
        </w:rPr>
        <w:t xml:space="preserve"> to deal with any specific exam / careers related guidance you may require.  All </w:t>
      </w:r>
      <w:r w:rsidR="00A645A6">
        <w:rPr>
          <w:rFonts w:ascii="Arial" w:hAnsi="Arial" w:cs="Arial"/>
          <w:sz w:val="24"/>
          <w:szCs w:val="24"/>
        </w:rPr>
        <w:t>students</w:t>
      </w:r>
      <w:r>
        <w:rPr>
          <w:rFonts w:ascii="Arial" w:hAnsi="Arial" w:cs="Arial"/>
          <w:sz w:val="24"/>
          <w:szCs w:val="24"/>
        </w:rPr>
        <w:t xml:space="preserve"> and parents are welcome to join in the celebrations in the </w:t>
      </w:r>
      <w:r w:rsidR="00A645A6">
        <w:rPr>
          <w:rFonts w:ascii="Arial" w:hAnsi="Arial" w:cs="Arial"/>
          <w:sz w:val="24"/>
          <w:szCs w:val="24"/>
        </w:rPr>
        <w:t>Emmaus centre</w:t>
      </w:r>
      <w:r>
        <w:rPr>
          <w:rFonts w:ascii="Arial" w:hAnsi="Arial" w:cs="Arial"/>
          <w:sz w:val="24"/>
          <w:szCs w:val="24"/>
        </w:rPr>
        <w:t>.</w:t>
      </w:r>
    </w:p>
    <w:p w14:paraId="5DA9D615" w14:textId="77777777" w:rsidR="00852598" w:rsidRDefault="00852598">
      <w:pPr>
        <w:pStyle w:val="PlainText"/>
        <w:jc w:val="both"/>
        <w:rPr>
          <w:rFonts w:ascii="Arial" w:hAnsi="Arial" w:cs="Arial"/>
          <w:b/>
          <w:sz w:val="24"/>
          <w:szCs w:val="24"/>
        </w:rPr>
      </w:pPr>
    </w:p>
    <w:p w14:paraId="5786DB70" w14:textId="77777777" w:rsidR="00852598" w:rsidRDefault="00B521D1">
      <w:pPr>
        <w:pStyle w:val="PlainText"/>
        <w:ind w:left="720" w:hanging="720"/>
        <w:jc w:val="both"/>
        <w:rPr>
          <w:rFonts w:ascii="Arial" w:hAnsi="Arial" w:cs="Arial"/>
          <w:sz w:val="24"/>
          <w:szCs w:val="24"/>
        </w:rPr>
      </w:pPr>
      <w:r>
        <w:rPr>
          <w:rFonts w:ascii="Arial" w:hAnsi="Arial" w:cs="Arial"/>
          <w:b/>
          <w:sz w:val="24"/>
          <w:szCs w:val="24"/>
        </w:rPr>
        <w:t>GCSE</w:t>
      </w:r>
      <w:r>
        <w:rPr>
          <w:rFonts w:ascii="Arial" w:hAnsi="Arial" w:cs="Arial"/>
          <w:sz w:val="24"/>
          <w:szCs w:val="24"/>
        </w:rPr>
        <w:t xml:space="preserve">: </w:t>
      </w:r>
    </w:p>
    <w:p w14:paraId="6B9D4288" w14:textId="77777777" w:rsidR="00852598" w:rsidRDefault="00B521D1">
      <w:pPr>
        <w:pStyle w:val="PlainText"/>
        <w:ind w:left="720" w:hanging="720"/>
        <w:jc w:val="both"/>
        <w:rPr>
          <w:rFonts w:ascii="Arial" w:hAnsi="Arial" w:cs="Arial"/>
          <w:sz w:val="24"/>
          <w:szCs w:val="24"/>
        </w:rPr>
      </w:pPr>
      <w:r>
        <w:rPr>
          <w:rFonts w:ascii="Arial" w:hAnsi="Arial" w:cs="Arial"/>
          <w:sz w:val="24"/>
          <w:szCs w:val="24"/>
        </w:rPr>
        <w:tab/>
        <w:t xml:space="preserve">Results will be sent electronically via email to your </w:t>
      </w:r>
      <w:r>
        <w:rPr>
          <w:rFonts w:ascii="Arial" w:hAnsi="Arial" w:cs="Arial"/>
          <w:b/>
          <w:sz w:val="24"/>
          <w:szCs w:val="24"/>
        </w:rPr>
        <w:t>School email account</w:t>
      </w:r>
      <w:r>
        <w:rPr>
          <w:rFonts w:ascii="Arial" w:hAnsi="Arial" w:cs="Arial"/>
          <w:sz w:val="24"/>
          <w:szCs w:val="24"/>
        </w:rPr>
        <w:t xml:space="preserve"> on </w:t>
      </w:r>
      <w:r w:rsidR="00A645A6">
        <w:rPr>
          <w:rFonts w:ascii="Arial" w:hAnsi="Arial" w:cs="Arial"/>
          <w:b/>
          <w:sz w:val="24"/>
          <w:szCs w:val="24"/>
        </w:rPr>
        <w:t>Thursday 24</w:t>
      </w:r>
      <w:r w:rsidR="00A645A6" w:rsidRPr="00A645A6">
        <w:rPr>
          <w:rFonts w:ascii="Arial" w:hAnsi="Arial" w:cs="Arial"/>
          <w:b/>
          <w:sz w:val="24"/>
          <w:szCs w:val="24"/>
          <w:vertAlign w:val="superscript"/>
        </w:rPr>
        <w:t>th</w:t>
      </w:r>
      <w:r w:rsidR="00A645A6">
        <w:rPr>
          <w:rFonts w:ascii="Arial" w:hAnsi="Arial" w:cs="Arial"/>
          <w:b/>
          <w:sz w:val="24"/>
          <w:szCs w:val="24"/>
        </w:rPr>
        <w:t xml:space="preserve"> </w:t>
      </w:r>
      <w:r>
        <w:rPr>
          <w:rFonts w:ascii="Arial" w:hAnsi="Arial" w:cs="Arial"/>
          <w:b/>
          <w:sz w:val="24"/>
          <w:szCs w:val="24"/>
        </w:rPr>
        <w:t>August 202</w:t>
      </w:r>
      <w:r w:rsidR="00A645A6">
        <w:rPr>
          <w:rFonts w:ascii="Arial" w:hAnsi="Arial" w:cs="Arial"/>
          <w:b/>
          <w:sz w:val="24"/>
          <w:szCs w:val="24"/>
        </w:rPr>
        <w:t>3</w:t>
      </w:r>
      <w:r>
        <w:rPr>
          <w:rFonts w:ascii="Arial" w:hAnsi="Arial" w:cs="Arial"/>
          <w:sz w:val="24"/>
          <w:szCs w:val="24"/>
        </w:rPr>
        <w:t>.</w:t>
      </w:r>
    </w:p>
    <w:p w14:paraId="0B0E5C5D" w14:textId="77777777" w:rsidR="00852598" w:rsidRDefault="00B521D1">
      <w:pPr>
        <w:pStyle w:val="PlainText"/>
        <w:ind w:left="720" w:hanging="720"/>
        <w:jc w:val="both"/>
        <w:rPr>
          <w:rFonts w:ascii="Arial" w:hAnsi="Arial" w:cs="Arial"/>
          <w:sz w:val="24"/>
          <w:szCs w:val="24"/>
        </w:rPr>
      </w:pPr>
      <w:r>
        <w:rPr>
          <w:rFonts w:ascii="Arial" w:hAnsi="Arial" w:cs="Arial"/>
          <w:sz w:val="24"/>
          <w:szCs w:val="24"/>
        </w:rPr>
        <w:t xml:space="preserve">  </w:t>
      </w:r>
    </w:p>
    <w:p w14:paraId="40FA0020" w14:textId="77777777" w:rsidR="00852598" w:rsidRDefault="00B521D1">
      <w:pPr>
        <w:pStyle w:val="PlainText"/>
        <w:ind w:left="720" w:hanging="720"/>
        <w:jc w:val="both"/>
        <w:rPr>
          <w:rFonts w:ascii="Arial" w:hAnsi="Arial" w:cs="Arial"/>
          <w:sz w:val="24"/>
          <w:szCs w:val="24"/>
        </w:rPr>
      </w:pPr>
      <w:r>
        <w:rPr>
          <w:rFonts w:ascii="Arial" w:hAnsi="Arial" w:cs="Arial"/>
          <w:sz w:val="24"/>
          <w:szCs w:val="24"/>
        </w:rPr>
        <w:tab/>
        <w:t xml:space="preserve">Staff will be available in school from </w:t>
      </w:r>
      <w:r w:rsidR="00A645A6" w:rsidRPr="00D54BA6">
        <w:rPr>
          <w:rFonts w:ascii="Arial" w:hAnsi="Arial" w:cs="Arial"/>
          <w:b/>
          <w:sz w:val="24"/>
          <w:szCs w:val="24"/>
        </w:rPr>
        <w:t>9</w:t>
      </w:r>
      <w:r w:rsidRPr="00D54BA6">
        <w:rPr>
          <w:rFonts w:ascii="Arial" w:hAnsi="Arial" w:cs="Arial"/>
          <w:b/>
          <w:sz w:val="24"/>
          <w:szCs w:val="24"/>
        </w:rPr>
        <w:t>:00am</w:t>
      </w:r>
      <w:r>
        <w:rPr>
          <w:rFonts w:ascii="Arial" w:hAnsi="Arial" w:cs="Arial"/>
          <w:sz w:val="24"/>
          <w:szCs w:val="24"/>
        </w:rPr>
        <w:t xml:space="preserve"> to deal with any specific exam / careers related guidance you may require.  All </w:t>
      </w:r>
      <w:r w:rsidR="00A645A6">
        <w:rPr>
          <w:rFonts w:ascii="Arial" w:hAnsi="Arial" w:cs="Arial"/>
          <w:sz w:val="24"/>
          <w:szCs w:val="24"/>
        </w:rPr>
        <w:t>students</w:t>
      </w:r>
      <w:r>
        <w:rPr>
          <w:rFonts w:ascii="Arial" w:hAnsi="Arial" w:cs="Arial"/>
          <w:sz w:val="24"/>
          <w:szCs w:val="24"/>
        </w:rPr>
        <w:t xml:space="preserve"> and parents are welcome to join in the celebrations in the </w:t>
      </w:r>
      <w:r w:rsidR="00A645A6">
        <w:rPr>
          <w:rFonts w:ascii="Arial" w:hAnsi="Arial" w:cs="Arial"/>
          <w:sz w:val="24"/>
          <w:szCs w:val="24"/>
        </w:rPr>
        <w:t>Emmaus centre</w:t>
      </w:r>
      <w:r>
        <w:rPr>
          <w:rFonts w:ascii="Arial" w:hAnsi="Arial" w:cs="Arial"/>
          <w:sz w:val="24"/>
          <w:szCs w:val="24"/>
        </w:rPr>
        <w:t>.</w:t>
      </w:r>
    </w:p>
    <w:p w14:paraId="51E3A922" w14:textId="77777777" w:rsidR="00852598" w:rsidRDefault="00852598">
      <w:pPr>
        <w:pStyle w:val="PlainText"/>
        <w:ind w:left="720" w:hanging="720"/>
        <w:jc w:val="both"/>
        <w:rPr>
          <w:rFonts w:ascii="Arial" w:hAnsi="Arial" w:cs="Arial"/>
          <w:sz w:val="24"/>
          <w:szCs w:val="24"/>
        </w:rPr>
      </w:pPr>
    </w:p>
    <w:p w14:paraId="25DC7191" w14:textId="77777777" w:rsidR="00852598" w:rsidRDefault="00852598">
      <w:pPr>
        <w:pStyle w:val="PlainText"/>
        <w:jc w:val="both"/>
        <w:rPr>
          <w:rFonts w:ascii="Arial" w:hAnsi="Arial" w:cs="Arial"/>
          <w:sz w:val="24"/>
          <w:szCs w:val="24"/>
        </w:rPr>
      </w:pPr>
    </w:p>
    <w:p w14:paraId="14FD96F4" w14:textId="77777777" w:rsidR="00852598" w:rsidRPr="00A645A6" w:rsidRDefault="00B521D1">
      <w:pPr>
        <w:pStyle w:val="PlainText"/>
        <w:jc w:val="both"/>
        <w:rPr>
          <w:rFonts w:ascii="Arial" w:hAnsi="Arial" w:cs="Arial"/>
          <w:sz w:val="32"/>
          <w:szCs w:val="32"/>
        </w:rPr>
      </w:pPr>
      <w:r w:rsidRPr="00A645A6">
        <w:rPr>
          <w:rFonts w:ascii="Arial" w:hAnsi="Arial" w:cs="Arial"/>
          <w:sz w:val="32"/>
          <w:szCs w:val="32"/>
          <w:highlight w:val="yellow"/>
        </w:rPr>
        <w:t xml:space="preserve">An envelope containing a hard copy of the Statement of Results and Awarding Body breakdowns will be available in school to collect on the day.  </w:t>
      </w:r>
    </w:p>
    <w:p w14:paraId="5F94C8DC" w14:textId="77777777" w:rsidR="00852598" w:rsidRDefault="00852598">
      <w:pPr>
        <w:pStyle w:val="PlainText"/>
        <w:jc w:val="both"/>
        <w:rPr>
          <w:rFonts w:ascii="Arial" w:hAnsi="Arial" w:cs="Arial"/>
          <w:sz w:val="24"/>
          <w:szCs w:val="24"/>
        </w:rPr>
      </w:pPr>
    </w:p>
    <w:p w14:paraId="69EA7EEE" w14:textId="77777777" w:rsidR="00852598" w:rsidRDefault="00852598">
      <w:pPr>
        <w:pStyle w:val="PlainText"/>
        <w:jc w:val="both"/>
        <w:rPr>
          <w:rFonts w:ascii="Arial" w:hAnsi="Arial" w:cs="Arial"/>
          <w:sz w:val="24"/>
          <w:szCs w:val="24"/>
        </w:rPr>
      </w:pPr>
    </w:p>
    <w:p w14:paraId="64145696" w14:textId="77777777" w:rsidR="00852598" w:rsidRDefault="00B521D1">
      <w:pPr>
        <w:rPr>
          <w:rFonts w:ascii="Arial" w:eastAsiaTheme="majorEastAsia" w:hAnsi="Arial" w:cstheme="majorBidi"/>
          <w:b/>
          <w:bCs/>
          <w:color w:val="76923C" w:themeColor="accent3" w:themeShade="BF"/>
          <w:sz w:val="26"/>
          <w:szCs w:val="26"/>
        </w:rPr>
      </w:pPr>
      <w:r>
        <w:br w:type="page"/>
      </w:r>
    </w:p>
    <w:p w14:paraId="7B4AA86F" w14:textId="77777777" w:rsidR="00852598" w:rsidRDefault="00B521D1">
      <w:pPr>
        <w:pStyle w:val="Heading1"/>
      </w:pPr>
      <w:bookmarkStart w:id="3" w:name="_Toc106977002"/>
      <w:r>
        <w:t>STATEMENT OF RESULTS (Example)</w:t>
      </w:r>
      <w:bookmarkEnd w:id="3"/>
    </w:p>
    <w:p w14:paraId="7A2C9265" w14:textId="77777777" w:rsidR="00852598" w:rsidRDefault="00852598">
      <w:pPr>
        <w:jc w:val="both"/>
        <w:rPr>
          <w:rFonts w:ascii="Arial" w:hAnsi="Arial" w:cs="Arial"/>
        </w:rPr>
      </w:pPr>
    </w:p>
    <w:p w14:paraId="1AF9386F" w14:textId="77777777" w:rsidR="00852598" w:rsidRDefault="00B521D1">
      <w:pPr>
        <w:jc w:val="both"/>
        <w:rPr>
          <w:rFonts w:ascii="Arial" w:hAnsi="Arial" w:cs="Arial"/>
        </w:rPr>
      </w:pPr>
      <w:r>
        <w:rPr>
          <w:rFonts w:ascii="Arial" w:hAnsi="Arial" w:cs="Arial"/>
        </w:rPr>
        <w:t xml:space="preserve">On results day you will receive a ‘Statement of Results’. </w:t>
      </w:r>
      <w:r>
        <w:rPr>
          <w:rFonts w:ascii="Arial" w:hAnsi="Arial" w:cs="Arial"/>
          <w:b/>
        </w:rPr>
        <w:t>THIS IS NOT YOUR FINAL CERTIFICATE</w:t>
      </w:r>
      <w:r>
        <w:rPr>
          <w:rFonts w:ascii="Arial" w:hAnsi="Arial" w:cs="Arial"/>
        </w:rPr>
        <w:t>.  The statement lis</w:t>
      </w:r>
      <w:r w:rsidR="00A645A6">
        <w:rPr>
          <w:rFonts w:ascii="Arial" w:hAnsi="Arial" w:cs="Arial"/>
        </w:rPr>
        <w:t>ts ALL the exams you have taken.</w:t>
      </w:r>
    </w:p>
    <w:p w14:paraId="65F6CB05" w14:textId="77777777" w:rsidR="00852598" w:rsidRDefault="00852598">
      <w:pPr>
        <w:jc w:val="both"/>
        <w:rPr>
          <w:rFonts w:ascii="Arial" w:hAnsi="Arial" w:cs="Arial"/>
        </w:rPr>
      </w:pPr>
    </w:p>
    <w:p w14:paraId="47D770B5" w14:textId="77777777" w:rsidR="00852598" w:rsidRDefault="00B521D1">
      <w:pPr>
        <w:jc w:val="both"/>
        <w:rPr>
          <w:rFonts w:ascii="Arial" w:hAnsi="Arial" w:cs="Arial"/>
        </w:rPr>
      </w:pPr>
      <w:r>
        <w:rPr>
          <w:rFonts w:ascii="Arial" w:hAnsi="Arial" w:cs="Arial"/>
        </w:rPr>
        <w:t xml:space="preserve">A capital letter indicates an </w:t>
      </w:r>
      <w:r>
        <w:rPr>
          <w:rFonts w:ascii="Arial" w:hAnsi="Arial" w:cs="Arial"/>
          <w:b/>
        </w:rPr>
        <w:t>OVERALL</w:t>
      </w:r>
      <w:r>
        <w:rPr>
          <w:rFonts w:ascii="Arial" w:hAnsi="Arial" w:cs="Arial"/>
        </w:rPr>
        <w:t xml:space="preserve"> grade.  Endorsement grades are listed in the last column in the format P = Pass / M = Merit / D = Distinction.</w:t>
      </w:r>
    </w:p>
    <w:p w14:paraId="2F0BAD31" w14:textId="77777777" w:rsidR="00852598" w:rsidRDefault="00852598">
      <w:pPr>
        <w:jc w:val="both"/>
        <w:rPr>
          <w:rFonts w:ascii="Arial" w:hAnsi="Arial" w:cs="Arial"/>
        </w:rPr>
      </w:pPr>
    </w:p>
    <w:p w14:paraId="6DFFF7AE" w14:textId="77777777" w:rsidR="00852598" w:rsidRDefault="00852598">
      <w:pPr>
        <w:jc w:val="both"/>
        <w:rPr>
          <w:rFonts w:ascii="Arial" w:hAnsi="Arial" w:cs="Arial"/>
        </w:rPr>
      </w:pPr>
    </w:p>
    <w:p w14:paraId="0FCDC7F9" w14:textId="77777777" w:rsidR="00852598" w:rsidRDefault="003A173A">
      <w:pPr>
        <w:jc w:val="both"/>
        <w:rPr>
          <w:rFonts w:ascii="Arial" w:hAnsi="Arial" w:cs="Arial"/>
        </w:rPr>
      </w:pPr>
      <w:r>
        <w:rPr>
          <w:noProof/>
          <w:lang w:eastAsia="en-GB"/>
        </w:rPr>
        <w:drawing>
          <wp:inline distT="0" distB="0" distL="0" distR="0" wp14:anchorId="4FD2E4AD" wp14:editId="689B9FB4">
            <wp:extent cx="6479540" cy="7557770"/>
            <wp:effectExtent l="19050" t="19050" r="16510" b="241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79540" cy="7557770"/>
                    </a:xfrm>
                    <a:prstGeom prst="rect">
                      <a:avLst/>
                    </a:prstGeom>
                    <a:ln>
                      <a:solidFill>
                        <a:schemeClr val="tx1"/>
                      </a:solidFill>
                    </a:ln>
                  </pic:spPr>
                </pic:pic>
              </a:graphicData>
            </a:graphic>
          </wp:inline>
        </w:drawing>
      </w:r>
    </w:p>
    <w:p w14:paraId="647D5560" w14:textId="77777777" w:rsidR="00852598" w:rsidRDefault="00852598">
      <w:pPr>
        <w:jc w:val="both"/>
        <w:rPr>
          <w:rFonts w:ascii="Arial" w:hAnsi="Arial" w:cs="Arial"/>
        </w:rPr>
      </w:pPr>
    </w:p>
    <w:p w14:paraId="37412D60" w14:textId="77777777" w:rsidR="00852598" w:rsidRDefault="00852598">
      <w:pPr>
        <w:jc w:val="both"/>
        <w:rPr>
          <w:rFonts w:ascii="Arial" w:hAnsi="Arial" w:cs="Arial"/>
        </w:rPr>
      </w:pPr>
    </w:p>
    <w:p w14:paraId="5A768C1F" w14:textId="77777777" w:rsidR="00852598" w:rsidRDefault="00B521D1">
      <w:pPr>
        <w:pStyle w:val="Heading1"/>
      </w:pPr>
      <w:bookmarkStart w:id="4" w:name="_Toc106977003"/>
      <w:r>
        <w:t>POST RESULTS SERVICES</w:t>
      </w:r>
      <w:bookmarkEnd w:id="4"/>
      <w:r>
        <w:t xml:space="preserve"> </w:t>
      </w:r>
    </w:p>
    <w:p w14:paraId="10EA6FB6" w14:textId="77777777" w:rsidR="00852598" w:rsidRDefault="00B521D1">
      <w:pPr>
        <w:pStyle w:val="Heading2"/>
      </w:pPr>
      <w:bookmarkStart w:id="5" w:name="_Toc106977004"/>
      <w:r>
        <w:t>Reviews of Marking</w:t>
      </w:r>
      <w:bookmarkEnd w:id="5"/>
    </w:p>
    <w:p w14:paraId="0CCC428E" w14:textId="430FC5F2" w:rsidR="00852598" w:rsidRDefault="00B521D1">
      <w:pPr>
        <w:pStyle w:val="PlainText"/>
        <w:jc w:val="both"/>
        <w:rPr>
          <w:rFonts w:ascii="Arial" w:hAnsi="Arial" w:cs="Arial"/>
          <w:sz w:val="24"/>
          <w:szCs w:val="24"/>
        </w:rPr>
      </w:pPr>
      <w:r>
        <w:rPr>
          <w:rFonts w:ascii="Arial" w:hAnsi="Arial" w:cs="Arial"/>
          <w:sz w:val="24"/>
          <w:szCs w:val="24"/>
        </w:rPr>
        <w:t xml:space="preserve">All Reviews of Marking (ROMs) should first be discussed with the relevant Head of Department and/or Subject Tutor who will advise on the viability of such a request. The “Review of Marking Form” should then be completed and signed (Appendix </w:t>
      </w:r>
      <w:r w:rsidR="00D54BA6">
        <w:rPr>
          <w:rFonts w:ascii="Arial" w:hAnsi="Arial" w:cs="Arial"/>
          <w:sz w:val="24"/>
          <w:szCs w:val="24"/>
        </w:rPr>
        <w:t>A</w:t>
      </w:r>
      <w:bookmarkStart w:id="6" w:name="_GoBack"/>
      <w:bookmarkEnd w:id="6"/>
      <w:r>
        <w:rPr>
          <w:rFonts w:ascii="Arial" w:hAnsi="Arial" w:cs="Arial"/>
          <w:sz w:val="24"/>
          <w:szCs w:val="24"/>
        </w:rPr>
        <w:t xml:space="preserve">).  </w:t>
      </w:r>
      <w:r w:rsidR="003A173A">
        <w:rPr>
          <w:rFonts w:ascii="Arial" w:hAnsi="Arial" w:cs="Arial"/>
          <w:sz w:val="24"/>
          <w:szCs w:val="24"/>
        </w:rPr>
        <w:t xml:space="preserve">These forms will be made available to complete and collect on results day. </w:t>
      </w:r>
    </w:p>
    <w:p w14:paraId="13220639" w14:textId="77777777" w:rsidR="003A173A" w:rsidRDefault="003A173A">
      <w:pPr>
        <w:pStyle w:val="PlainText"/>
        <w:jc w:val="both"/>
        <w:rPr>
          <w:rFonts w:ascii="Arial" w:hAnsi="Arial" w:cs="Arial"/>
          <w:sz w:val="24"/>
          <w:szCs w:val="24"/>
        </w:rPr>
      </w:pPr>
    </w:p>
    <w:p w14:paraId="1B557ADF" w14:textId="77777777" w:rsidR="003A173A" w:rsidRDefault="003A173A">
      <w:pPr>
        <w:pStyle w:val="PlainText"/>
        <w:jc w:val="both"/>
        <w:rPr>
          <w:rFonts w:ascii="Arial" w:hAnsi="Arial" w:cs="Arial"/>
          <w:sz w:val="24"/>
          <w:szCs w:val="24"/>
        </w:rPr>
      </w:pPr>
      <w:r w:rsidRPr="003A173A">
        <w:rPr>
          <w:rFonts w:ascii="Arial" w:hAnsi="Arial" w:cs="Arial"/>
          <w:b/>
          <w:sz w:val="24"/>
          <w:szCs w:val="24"/>
          <w:highlight w:val="yellow"/>
        </w:rPr>
        <w:t>PLEASE NOTE – unless it is a priority review of marking, post results services forms will not be processed until 1</w:t>
      </w:r>
      <w:r w:rsidRPr="003A173A">
        <w:rPr>
          <w:rFonts w:ascii="Arial" w:hAnsi="Arial" w:cs="Arial"/>
          <w:b/>
          <w:sz w:val="24"/>
          <w:szCs w:val="24"/>
          <w:highlight w:val="yellow"/>
          <w:vertAlign w:val="superscript"/>
        </w:rPr>
        <w:t>st</w:t>
      </w:r>
      <w:r w:rsidRPr="003A173A">
        <w:rPr>
          <w:rFonts w:ascii="Arial" w:hAnsi="Arial" w:cs="Arial"/>
          <w:b/>
          <w:sz w:val="24"/>
          <w:szCs w:val="24"/>
          <w:highlight w:val="yellow"/>
        </w:rPr>
        <w:t xml:space="preserve"> September.</w:t>
      </w:r>
      <w:r>
        <w:rPr>
          <w:rFonts w:ascii="Arial" w:hAnsi="Arial" w:cs="Arial"/>
          <w:sz w:val="24"/>
          <w:szCs w:val="24"/>
        </w:rPr>
        <w:t xml:space="preserve"> </w:t>
      </w:r>
    </w:p>
    <w:p w14:paraId="39577F66" w14:textId="77777777" w:rsidR="003A173A" w:rsidRDefault="003A173A">
      <w:pPr>
        <w:pStyle w:val="PlainText"/>
        <w:jc w:val="both"/>
        <w:rPr>
          <w:rFonts w:ascii="Arial" w:hAnsi="Arial" w:cs="Arial"/>
          <w:sz w:val="24"/>
          <w:szCs w:val="24"/>
        </w:rPr>
      </w:pPr>
    </w:p>
    <w:p w14:paraId="6CBF4358" w14:textId="77777777" w:rsidR="00852598" w:rsidRDefault="00B521D1">
      <w:pPr>
        <w:pStyle w:val="PlainText"/>
        <w:jc w:val="both"/>
        <w:rPr>
          <w:rFonts w:ascii="Arial" w:hAnsi="Arial" w:cs="Arial"/>
          <w:sz w:val="24"/>
          <w:szCs w:val="24"/>
        </w:rPr>
      </w:pPr>
      <w:r>
        <w:rPr>
          <w:rFonts w:ascii="Arial" w:hAnsi="Arial" w:cs="Arial"/>
          <w:sz w:val="24"/>
          <w:szCs w:val="24"/>
        </w:rPr>
        <w:t xml:space="preserve">In the school’s experience, it is unusual for marks to change upwards by more than a marginal amount.  However, the school reviews the marks that your child and others have achieved and will advise candidates if we feel there is an anomaly and that the paper should be reviewed.  If we are concerned about results received for a particular subject, the school itself will request a review of marking of all those papers (with the candidate’s consent) </w:t>
      </w:r>
    </w:p>
    <w:p w14:paraId="00877844" w14:textId="77777777" w:rsidR="00852598" w:rsidRDefault="00852598">
      <w:pPr>
        <w:pStyle w:val="PlainText"/>
        <w:jc w:val="both"/>
        <w:rPr>
          <w:rFonts w:ascii="Arial" w:hAnsi="Arial" w:cs="Arial"/>
          <w:sz w:val="24"/>
          <w:szCs w:val="24"/>
        </w:rPr>
      </w:pPr>
    </w:p>
    <w:p w14:paraId="681D6E64" w14:textId="77777777" w:rsidR="00852598" w:rsidRDefault="00B521D1">
      <w:pPr>
        <w:pStyle w:val="PlainText"/>
        <w:spacing w:after="120"/>
        <w:jc w:val="both"/>
        <w:rPr>
          <w:rFonts w:ascii="Arial" w:hAnsi="Arial" w:cs="Arial"/>
          <w:b/>
          <w:sz w:val="24"/>
          <w:szCs w:val="24"/>
        </w:rPr>
      </w:pPr>
      <w:r>
        <w:rPr>
          <w:rFonts w:ascii="Arial" w:hAnsi="Arial" w:cs="Arial"/>
          <w:b/>
          <w:sz w:val="24"/>
          <w:szCs w:val="24"/>
        </w:rPr>
        <w:t xml:space="preserve">Review of Marking categories are as follows: </w:t>
      </w:r>
    </w:p>
    <w:tbl>
      <w:tblPr>
        <w:tblW w:w="9700" w:type="dxa"/>
        <w:tblLook w:val="04A0" w:firstRow="1" w:lastRow="0" w:firstColumn="1" w:lastColumn="0" w:noHBand="0" w:noVBand="1"/>
      </w:tblPr>
      <w:tblGrid>
        <w:gridCol w:w="9700"/>
      </w:tblGrid>
      <w:tr w:rsidR="00852598" w14:paraId="235EF293" w14:textId="77777777">
        <w:trPr>
          <w:trHeight w:val="420"/>
        </w:trPr>
        <w:tc>
          <w:tcPr>
            <w:tcW w:w="9700" w:type="dxa"/>
            <w:tcBorders>
              <w:top w:val="single" w:sz="8" w:space="0" w:color="auto"/>
              <w:left w:val="single" w:sz="8" w:space="0" w:color="auto"/>
              <w:bottom w:val="nil"/>
              <w:right w:val="single" w:sz="8" w:space="0" w:color="000000"/>
            </w:tcBorders>
            <w:shd w:val="clear" w:color="auto" w:fill="auto"/>
            <w:noWrap/>
            <w:vAlign w:val="bottom"/>
            <w:hideMark/>
          </w:tcPr>
          <w:p w14:paraId="4C20DA2E" w14:textId="77777777" w:rsidR="00852598" w:rsidRDefault="00B521D1">
            <w:pP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SERVICE 1 CLERICAL CHECK</w:t>
            </w:r>
          </w:p>
        </w:tc>
      </w:tr>
      <w:tr w:rsidR="00852598" w14:paraId="0E97AFA2" w14:textId="77777777">
        <w:trPr>
          <w:trHeight w:val="420"/>
        </w:trPr>
        <w:tc>
          <w:tcPr>
            <w:tcW w:w="970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C8CBF68" w14:textId="77777777" w:rsidR="00852598" w:rsidRDefault="00B521D1">
            <w:pPr>
              <w:rPr>
                <w:rFonts w:ascii="Arial" w:eastAsia="Times New Roman" w:hAnsi="Arial" w:cs="Arial"/>
                <w:color w:val="000000"/>
                <w:sz w:val="18"/>
                <w:szCs w:val="18"/>
                <w:lang w:eastAsia="en-GB"/>
              </w:rPr>
            </w:pPr>
            <w:r>
              <w:rPr>
                <w:rFonts w:ascii="Arial" w:eastAsia="Times New Roman" w:hAnsi="Arial" w:cs="Arial"/>
                <w:b/>
                <w:bCs/>
                <w:color w:val="000000"/>
                <w:sz w:val="18"/>
                <w:szCs w:val="18"/>
                <w:lang w:eastAsia="en-GB"/>
              </w:rPr>
              <w:t>This service included the following checks:</w:t>
            </w:r>
            <w:r>
              <w:rPr>
                <w:rFonts w:ascii="Arial" w:eastAsia="Times New Roman" w:hAnsi="Arial" w:cs="Arial"/>
                <w:color w:val="000000"/>
                <w:sz w:val="18"/>
                <w:szCs w:val="18"/>
                <w:lang w:eastAsia="en-GB"/>
              </w:rPr>
              <w:br/>
              <w:t>That all parts of the script have been marked.  The totalling of marks. The recording of marks. The application of any adjustments. The application of grade thresholds. The application of any special consideration, where applicable (indicate on form). The outcome of the re-check will be reported along with a statement of the total marks awarded for each unit/component included in the enquiry.  The target for completion is within 20 calendar days of exam board receiving request.</w:t>
            </w:r>
          </w:p>
        </w:tc>
      </w:tr>
      <w:tr w:rsidR="00852598" w14:paraId="76B623C5" w14:textId="77777777">
        <w:trPr>
          <w:trHeight w:val="420"/>
        </w:trPr>
        <w:tc>
          <w:tcPr>
            <w:tcW w:w="9700" w:type="dxa"/>
            <w:vMerge/>
            <w:tcBorders>
              <w:top w:val="nil"/>
              <w:left w:val="single" w:sz="8" w:space="0" w:color="auto"/>
              <w:bottom w:val="single" w:sz="8" w:space="0" w:color="000000"/>
              <w:right w:val="single" w:sz="8" w:space="0" w:color="000000"/>
            </w:tcBorders>
            <w:vAlign w:val="center"/>
            <w:hideMark/>
          </w:tcPr>
          <w:p w14:paraId="6C398BD4" w14:textId="77777777" w:rsidR="00852598" w:rsidRDefault="00852598">
            <w:pPr>
              <w:rPr>
                <w:rFonts w:ascii="Arial" w:eastAsia="Times New Roman" w:hAnsi="Arial" w:cs="Arial"/>
                <w:color w:val="000000"/>
                <w:sz w:val="18"/>
                <w:szCs w:val="18"/>
                <w:lang w:eastAsia="en-GB"/>
              </w:rPr>
            </w:pPr>
          </w:p>
        </w:tc>
      </w:tr>
      <w:tr w:rsidR="00852598" w14:paraId="14021A01" w14:textId="77777777">
        <w:trPr>
          <w:trHeight w:val="570"/>
        </w:trPr>
        <w:tc>
          <w:tcPr>
            <w:tcW w:w="9700" w:type="dxa"/>
            <w:vMerge/>
            <w:tcBorders>
              <w:top w:val="nil"/>
              <w:left w:val="single" w:sz="8" w:space="0" w:color="auto"/>
              <w:bottom w:val="single" w:sz="8" w:space="0" w:color="000000"/>
              <w:right w:val="single" w:sz="8" w:space="0" w:color="000000"/>
            </w:tcBorders>
            <w:vAlign w:val="center"/>
            <w:hideMark/>
          </w:tcPr>
          <w:p w14:paraId="4487422A" w14:textId="77777777" w:rsidR="00852598" w:rsidRDefault="00852598">
            <w:pPr>
              <w:rPr>
                <w:rFonts w:ascii="Arial" w:eastAsia="Times New Roman" w:hAnsi="Arial" w:cs="Arial"/>
                <w:color w:val="000000"/>
                <w:sz w:val="18"/>
                <w:szCs w:val="18"/>
                <w:lang w:eastAsia="en-GB"/>
              </w:rPr>
            </w:pPr>
          </w:p>
        </w:tc>
      </w:tr>
      <w:tr w:rsidR="00852598" w14:paraId="02674BF1" w14:textId="77777777">
        <w:trPr>
          <w:trHeight w:val="510"/>
        </w:trPr>
        <w:tc>
          <w:tcPr>
            <w:tcW w:w="9700" w:type="dxa"/>
            <w:tcBorders>
              <w:top w:val="single" w:sz="8" w:space="0" w:color="auto"/>
              <w:left w:val="single" w:sz="8" w:space="0" w:color="auto"/>
              <w:bottom w:val="nil"/>
              <w:right w:val="single" w:sz="8" w:space="0" w:color="000000"/>
            </w:tcBorders>
            <w:shd w:val="clear" w:color="auto" w:fill="auto"/>
            <w:noWrap/>
            <w:vAlign w:val="bottom"/>
            <w:hideMark/>
          </w:tcPr>
          <w:p w14:paraId="2FAC5C8D" w14:textId="77777777" w:rsidR="00852598" w:rsidRDefault="00B521D1" w:rsidP="003A173A">
            <w:pP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SERVICE 2 (</w:t>
            </w:r>
            <w:r w:rsidR="003A173A">
              <w:rPr>
                <w:rFonts w:ascii="Arial" w:eastAsia="Times New Roman" w:hAnsi="Arial" w:cs="Arial"/>
                <w:b/>
                <w:bCs/>
                <w:color w:val="000000"/>
                <w:sz w:val="24"/>
                <w:szCs w:val="24"/>
                <w:lang w:eastAsia="en-GB"/>
              </w:rPr>
              <w:t>R</w:t>
            </w:r>
            <w:r>
              <w:rPr>
                <w:rFonts w:ascii="Arial" w:eastAsia="Times New Roman" w:hAnsi="Arial" w:cs="Arial"/>
                <w:b/>
                <w:bCs/>
                <w:color w:val="000000"/>
                <w:sz w:val="24"/>
                <w:szCs w:val="24"/>
                <w:lang w:eastAsia="en-GB"/>
              </w:rPr>
              <w:t>eview</w:t>
            </w:r>
            <w:r w:rsidR="003A173A">
              <w:rPr>
                <w:rFonts w:ascii="Arial" w:eastAsia="Times New Roman" w:hAnsi="Arial" w:cs="Arial"/>
                <w:b/>
                <w:bCs/>
                <w:color w:val="000000"/>
                <w:sz w:val="24"/>
                <w:szCs w:val="24"/>
                <w:lang w:eastAsia="en-GB"/>
              </w:rPr>
              <w:t xml:space="preserve"> of Marking</w:t>
            </w:r>
            <w:r>
              <w:rPr>
                <w:rFonts w:ascii="Arial" w:eastAsia="Times New Roman" w:hAnsi="Arial" w:cs="Arial"/>
                <w:b/>
                <w:bCs/>
                <w:color w:val="000000"/>
                <w:sz w:val="24"/>
                <w:szCs w:val="24"/>
                <w:lang w:eastAsia="en-GB"/>
              </w:rPr>
              <w:t>)</w:t>
            </w:r>
          </w:p>
        </w:tc>
      </w:tr>
      <w:tr w:rsidR="00852598" w14:paraId="55798C05" w14:textId="77777777">
        <w:trPr>
          <w:trHeight w:val="510"/>
        </w:trPr>
        <w:tc>
          <w:tcPr>
            <w:tcW w:w="970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FD9114D" w14:textId="77777777" w:rsidR="00852598" w:rsidRDefault="00B521D1">
            <w:pP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This is a post-results review of the original marking to ensure that the agreed mark scheme has been applied correctly. The service is available for externally assessed components of both unitised and linear specifications.</w:t>
            </w:r>
            <w:r>
              <w:rPr>
                <w:rFonts w:ascii="Arial" w:eastAsia="Times New Roman" w:hAnsi="Arial" w:cs="Arial"/>
                <w:color w:val="000000"/>
                <w:sz w:val="18"/>
                <w:szCs w:val="18"/>
                <w:lang w:eastAsia="en-GB"/>
              </w:rPr>
              <w:br/>
            </w:r>
            <w:r>
              <w:rPr>
                <w:rFonts w:ascii="Arial" w:eastAsia="Times New Roman" w:hAnsi="Arial" w:cs="Arial"/>
                <w:color w:val="000000"/>
                <w:sz w:val="18"/>
                <w:szCs w:val="18"/>
                <w:lang w:eastAsia="en-GB"/>
              </w:rPr>
              <w:br/>
              <w:t>The deadline for completion is within 30 calendar days of the awarding body receiving the request. This service will include:</w:t>
            </w:r>
            <w:r>
              <w:rPr>
                <w:rFonts w:ascii="Arial" w:eastAsia="Times New Roman" w:hAnsi="Arial" w:cs="Arial"/>
                <w:color w:val="000000"/>
                <w:sz w:val="18"/>
                <w:szCs w:val="18"/>
                <w:lang w:eastAsia="en-GB"/>
              </w:rPr>
              <w:br/>
            </w:r>
            <w:r>
              <w:rPr>
                <w:rFonts w:ascii="Wingdings" w:eastAsia="Times New Roman" w:hAnsi="Wingdings" w:cs="Arial"/>
                <w:color w:val="000000"/>
                <w:sz w:val="18"/>
                <w:szCs w:val="18"/>
                <w:lang w:eastAsia="en-GB"/>
              </w:rPr>
              <w:t></w:t>
            </w:r>
            <w:r>
              <w:rPr>
                <w:rFonts w:ascii="Arial" w:eastAsia="Times New Roman" w:hAnsi="Arial" w:cs="Arial"/>
                <w:color w:val="000000"/>
                <w:sz w:val="18"/>
                <w:szCs w:val="18"/>
                <w:lang w:eastAsia="en-GB"/>
              </w:rPr>
              <w:t>  the clerical re-checks detailed in Service 1;</w:t>
            </w:r>
            <w:r>
              <w:rPr>
                <w:rFonts w:ascii="Arial" w:eastAsia="Times New Roman" w:hAnsi="Arial" w:cs="Arial"/>
                <w:color w:val="000000"/>
                <w:sz w:val="18"/>
                <w:szCs w:val="18"/>
                <w:lang w:eastAsia="en-GB"/>
              </w:rPr>
              <w:br/>
            </w:r>
            <w:r>
              <w:rPr>
                <w:rFonts w:ascii="Wingdings" w:eastAsia="Times New Roman" w:hAnsi="Wingdings" w:cs="Arial"/>
                <w:color w:val="000000"/>
                <w:sz w:val="18"/>
                <w:szCs w:val="18"/>
                <w:lang w:eastAsia="en-GB"/>
              </w:rPr>
              <w:t></w:t>
            </w:r>
            <w:r>
              <w:rPr>
                <w:rFonts w:ascii="Arial" w:eastAsia="Times New Roman" w:hAnsi="Arial" w:cs="Arial"/>
                <w:color w:val="000000"/>
                <w:sz w:val="18"/>
                <w:szCs w:val="18"/>
                <w:lang w:eastAsia="en-GB"/>
              </w:rPr>
              <w:t>  a review of marking as described above;</w:t>
            </w:r>
            <w:r>
              <w:rPr>
                <w:rFonts w:ascii="Arial" w:eastAsia="Times New Roman" w:hAnsi="Arial" w:cs="Arial"/>
                <w:color w:val="000000"/>
                <w:sz w:val="18"/>
                <w:szCs w:val="18"/>
                <w:lang w:eastAsia="en-GB"/>
              </w:rPr>
              <w:br/>
            </w:r>
            <w:r>
              <w:rPr>
                <w:rFonts w:ascii="Wingdings" w:eastAsia="Times New Roman" w:hAnsi="Wingdings" w:cs="Arial"/>
                <w:color w:val="000000"/>
                <w:sz w:val="18"/>
                <w:szCs w:val="18"/>
                <w:lang w:eastAsia="en-GB"/>
              </w:rPr>
              <w:t></w:t>
            </w:r>
            <w:r>
              <w:rPr>
                <w:rFonts w:ascii="Arial" w:eastAsia="Times New Roman" w:hAnsi="Arial" w:cs="Arial"/>
                <w:color w:val="000000"/>
                <w:sz w:val="18"/>
                <w:szCs w:val="18"/>
                <w:lang w:eastAsia="en-GB"/>
              </w:rPr>
              <w:t>  if requested, a copy of the reviewed script(s) for those units/components included as part of the Access to Scripts service. (If the nature of the unit/component is such that access to scripts cannot be arranged, such as externally assessed GCE AS and GCE A2 Modern Foreign Language Speaking tests, then a report/copy of the record sheet may be requested. Awarding bodies will advise centres of the mechanism by which reports may be requested.)</w:t>
            </w:r>
          </w:p>
        </w:tc>
      </w:tr>
      <w:tr w:rsidR="00852598" w14:paraId="3F38CF7B" w14:textId="77777777">
        <w:trPr>
          <w:trHeight w:val="510"/>
        </w:trPr>
        <w:tc>
          <w:tcPr>
            <w:tcW w:w="9700" w:type="dxa"/>
            <w:vMerge/>
            <w:tcBorders>
              <w:top w:val="nil"/>
              <w:left w:val="single" w:sz="8" w:space="0" w:color="auto"/>
              <w:bottom w:val="single" w:sz="8" w:space="0" w:color="000000"/>
              <w:right w:val="single" w:sz="8" w:space="0" w:color="000000"/>
            </w:tcBorders>
            <w:vAlign w:val="center"/>
            <w:hideMark/>
          </w:tcPr>
          <w:p w14:paraId="32FD6C84" w14:textId="77777777" w:rsidR="00852598" w:rsidRDefault="00852598">
            <w:pPr>
              <w:rPr>
                <w:rFonts w:ascii="Arial" w:eastAsia="Times New Roman" w:hAnsi="Arial" w:cs="Arial"/>
                <w:color w:val="000000"/>
                <w:sz w:val="18"/>
                <w:szCs w:val="18"/>
                <w:lang w:eastAsia="en-GB"/>
              </w:rPr>
            </w:pPr>
          </w:p>
        </w:tc>
      </w:tr>
      <w:tr w:rsidR="00852598" w14:paraId="20258F25" w14:textId="77777777">
        <w:trPr>
          <w:trHeight w:val="510"/>
        </w:trPr>
        <w:tc>
          <w:tcPr>
            <w:tcW w:w="9700" w:type="dxa"/>
            <w:vMerge/>
            <w:tcBorders>
              <w:top w:val="nil"/>
              <w:left w:val="single" w:sz="8" w:space="0" w:color="auto"/>
              <w:bottom w:val="single" w:sz="8" w:space="0" w:color="000000"/>
              <w:right w:val="single" w:sz="8" w:space="0" w:color="000000"/>
            </w:tcBorders>
            <w:vAlign w:val="center"/>
            <w:hideMark/>
          </w:tcPr>
          <w:p w14:paraId="017C7F20" w14:textId="77777777" w:rsidR="00852598" w:rsidRDefault="00852598">
            <w:pPr>
              <w:rPr>
                <w:rFonts w:ascii="Arial" w:eastAsia="Times New Roman" w:hAnsi="Arial" w:cs="Arial"/>
                <w:color w:val="000000"/>
                <w:sz w:val="18"/>
                <w:szCs w:val="18"/>
                <w:lang w:eastAsia="en-GB"/>
              </w:rPr>
            </w:pPr>
          </w:p>
        </w:tc>
      </w:tr>
      <w:tr w:rsidR="00852598" w14:paraId="53DD6A73" w14:textId="77777777">
        <w:trPr>
          <w:trHeight w:val="510"/>
        </w:trPr>
        <w:tc>
          <w:tcPr>
            <w:tcW w:w="9700" w:type="dxa"/>
            <w:vMerge/>
            <w:tcBorders>
              <w:top w:val="nil"/>
              <w:left w:val="single" w:sz="8" w:space="0" w:color="auto"/>
              <w:bottom w:val="single" w:sz="8" w:space="0" w:color="000000"/>
              <w:right w:val="single" w:sz="8" w:space="0" w:color="000000"/>
            </w:tcBorders>
            <w:vAlign w:val="center"/>
            <w:hideMark/>
          </w:tcPr>
          <w:p w14:paraId="5BF151D6" w14:textId="77777777" w:rsidR="00852598" w:rsidRDefault="00852598">
            <w:pPr>
              <w:rPr>
                <w:rFonts w:ascii="Arial" w:eastAsia="Times New Roman" w:hAnsi="Arial" w:cs="Arial"/>
                <w:color w:val="000000"/>
                <w:sz w:val="18"/>
                <w:szCs w:val="18"/>
                <w:lang w:eastAsia="en-GB"/>
              </w:rPr>
            </w:pPr>
          </w:p>
        </w:tc>
      </w:tr>
      <w:tr w:rsidR="00852598" w14:paraId="55C851D9" w14:textId="77777777">
        <w:trPr>
          <w:trHeight w:val="510"/>
        </w:trPr>
        <w:tc>
          <w:tcPr>
            <w:tcW w:w="9700" w:type="dxa"/>
            <w:vMerge/>
            <w:tcBorders>
              <w:top w:val="nil"/>
              <w:left w:val="single" w:sz="8" w:space="0" w:color="auto"/>
              <w:bottom w:val="single" w:sz="8" w:space="0" w:color="000000"/>
              <w:right w:val="single" w:sz="8" w:space="0" w:color="000000"/>
            </w:tcBorders>
            <w:vAlign w:val="center"/>
            <w:hideMark/>
          </w:tcPr>
          <w:p w14:paraId="7049AEEB" w14:textId="77777777" w:rsidR="00852598" w:rsidRDefault="00852598">
            <w:pPr>
              <w:rPr>
                <w:rFonts w:ascii="Arial" w:eastAsia="Times New Roman" w:hAnsi="Arial" w:cs="Arial"/>
                <w:color w:val="000000"/>
                <w:sz w:val="18"/>
                <w:szCs w:val="18"/>
                <w:lang w:eastAsia="en-GB"/>
              </w:rPr>
            </w:pPr>
          </w:p>
        </w:tc>
      </w:tr>
      <w:tr w:rsidR="00852598" w14:paraId="6702F09D" w14:textId="77777777">
        <w:trPr>
          <w:trHeight w:val="510"/>
        </w:trPr>
        <w:tc>
          <w:tcPr>
            <w:tcW w:w="9700" w:type="dxa"/>
            <w:tcBorders>
              <w:top w:val="single" w:sz="8" w:space="0" w:color="auto"/>
              <w:left w:val="single" w:sz="8" w:space="0" w:color="auto"/>
              <w:bottom w:val="nil"/>
              <w:right w:val="single" w:sz="8" w:space="0" w:color="000000"/>
            </w:tcBorders>
            <w:shd w:val="clear" w:color="auto" w:fill="auto"/>
            <w:noWrap/>
            <w:vAlign w:val="bottom"/>
            <w:hideMark/>
          </w:tcPr>
          <w:p w14:paraId="00F8E201" w14:textId="77777777" w:rsidR="00852598" w:rsidRDefault="00B521D1">
            <w:pP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PRIORITY SERVICE 2P (</w:t>
            </w:r>
            <w:r w:rsidR="003A173A">
              <w:rPr>
                <w:rFonts w:ascii="Arial" w:eastAsia="Times New Roman" w:hAnsi="Arial" w:cs="Arial"/>
                <w:b/>
                <w:bCs/>
                <w:color w:val="000000"/>
                <w:sz w:val="24"/>
                <w:szCs w:val="24"/>
                <w:lang w:eastAsia="en-GB"/>
              </w:rPr>
              <w:t>Review of Marking</w:t>
            </w:r>
            <w:r>
              <w:rPr>
                <w:rFonts w:ascii="Arial" w:eastAsia="Times New Roman" w:hAnsi="Arial" w:cs="Arial"/>
                <w:b/>
                <w:bCs/>
                <w:color w:val="000000"/>
                <w:sz w:val="24"/>
                <w:szCs w:val="24"/>
                <w:lang w:eastAsia="en-GB"/>
              </w:rPr>
              <w:t>)</w:t>
            </w:r>
          </w:p>
        </w:tc>
      </w:tr>
      <w:tr w:rsidR="00852598" w14:paraId="7FC0FDD8" w14:textId="77777777">
        <w:trPr>
          <w:trHeight w:val="315"/>
        </w:trPr>
        <w:tc>
          <w:tcPr>
            <w:tcW w:w="970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6D5B656" w14:textId="77777777" w:rsidR="00852598" w:rsidRDefault="00B521D1">
            <w:pP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This service is as Service 2. However, it is only available if a GCE A-level candidate’s place in higher education is dependent on the outcome. </w:t>
            </w:r>
            <w:r>
              <w:rPr>
                <w:rFonts w:ascii="Arial" w:eastAsia="Times New Roman" w:hAnsi="Arial" w:cs="Arial"/>
                <w:color w:val="000000"/>
                <w:sz w:val="18"/>
                <w:szCs w:val="18"/>
                <w:lang w:eastAsia="en-GB"/>
              </w:rPr>
              <w:br/>
              <w:t>Any applications not meeting these criteria will be treated as normal Service 2 requests. The deadline for completion is within 18 calendar days of the awarding body receiving the request.</w:t>
            </w:r>
          </w:p>
        </w:tc>
      </w:tr>
      <w:tr w:rsidR="00852598" w14:paraId="434CDE93" w14:textId="77777777">
        <w:trPr>
          <w:trHeight w:val="465"/>
        </w:trPr>
        <w:tc>
          <w:tcPr>
            <w:tcW w:w="9700" w:type="dxa"/>
            <w:vMerge/>
            <w:tcBorders>
              <w:top w:val="nil"/>
              <w:left w:val="single" w:sz="8" w:space="0" w:color="auto"/>
              <w:bottom w:val="single" w:sz="8" w:space="0" w:color="000000"/>
              <w:right w:val="single" w:sz="8" w:space="0" w:color="000000"/>
            </w:tcBorders>
            <w:vAlign w:val="center"/>
            <w:hideMark/>
          </w:tcPr>
          <w:p w14:paraId="29D74A5F" w14:textId="77777777" w:rsidR="00852598" w:rsidRDefault="00852598">
            <w:pPr>
              <w:rPr>
                <w:rFonts w:ascii="Arial" w:eastAsia="Times New Roman" w:hAnsi="Arial" w:cs="Arial"/>
                <w:color w:val="000000"/>
                <w:sz w:val="18"/>
                <w:szCs w:val="18"/>
                <w:lang w:eastAsia="en-GB"/>
              </w:rPr>
            </w:pPr>
          </w:p>
        </w:tc>
      </w:tr>
      <w:tr w:rsidR="00852598" w14:paraId="5F25B326" w14:textId="77777777">
        <w:trPr>
          <w:trHeight w:val="300"/>
        </w:trPr>
        <w:tc>
          <w:tcPr>
            <w:tcW w:w="9700" w:type="dxa"/>
            <w:vMerge/>
            <w:tcBorders>
              <w:top w:val="nil"/>
              <w:left w:val="single" w:sz="8" w:space="0" w:color="auto"/>
              <w:bottom w:val="single" w:sz="8" w:space="0" w:color="000000"/>
              <w:right w:val="single" w:sz="8" w:space="0" w:color="000000"/>
            </w:tcBorders>
            <w:vAlign w:val="center"/>
            <w:hideMark/>
          </w:tcPr>
          <w:p w14:paraId="770392DA" w14:textId="77777777" w:rsidR="00852598" w:rsidRDefault="00852598">
            <w:pPr>
              <w:rPr>
                <w:rFonts w:ascii="Arial" w:eastAsia="Times New Roman" w:hAnsi="Arial" w:cs="Arial"/>
                <w:color w:val="000000"/>
                <w:sz w:val="18"/>
                <w:szCs w:val="18"/>
                <w:lang w:eastAsia="en-GB"/>
              </w:rPr>
            </w:pPr>
          </w:p>
        </w:tc>
      </w:tr>
      <w:tr w:rsidR="00852598" w14:paraId="4A38BF1C" w14:textId="77777777">
        <w:trPr>
          <w:trHeight w:val="315"/>
        </w:trPr>
        <w:tc>
          <w:tcPr>
            <w:tcW w:w="9700" w:type="dxa"/>
            <w:tcBorders>
              <w:top w:val="single" w:sz="8" w:space="0" w:color="auto"/>
              <w:left w:val="single" w:sz="8" w:space="0" w:color="auto"/>
              <w:bottom w:val="nil"/>
              <w:right w:val="single" w:sz="8" w:space="0" w:color="000000"/>
            </w:tcBorders>
            <w:shd w:val="clear" w:color="auto" w:fill="auto"/>
            <w:noWrap/>
            <w:vAlign w:val="bottom"/>
            <w:hideMark/>
          </w:tcPr>
          <w:p w14:paraId="44569FAE" w14:textId="77777777" w:rsidR="00852598" w:rsidRDefault="00B521D1">
            <w:pP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ATS (Access to Script)</w:t>
            </w:r>
          </w:p>
        </w:tc>
      </w:tr>
      <w:tr w:rsidR="00852598" w14:paraId="264C841B" w14:textId="77777777">
        <w:trPr>
          <w:trHeight w:val="300"/>
        </w:trPr>
        <w:tc>
          <w:tcPr>
            <w:tcW w:w="9700" w:type="dxa"/>
            <w:tcBorders>
              <w:top w:val="nil"/>
              <w:left w:val="single" w:sz="8" w:space="0" w:color="auto"/>
              <w:bottom w:val="single" w:sz="8" w:space="0" w:color="auto"/>
              <w:right w:val="single" w:sz="8" w:space="0" w:color="000000"/>
            </w:tcBorders>
            <w:shd w:val="clear" w:color="auto" w:fill="auto"/>
            <w:vAlign w:val="center"/>
            <w:hideMark/>
          </w:tcPr>
          <w:p w14:paraId="7E087A66" w14:textId="77777777" w:rsidR="00852598" w:rsidRDefault="00B521D1">
            <w:pP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A photocopy or the original of the student’s script.</w:t>
            </w:r>
            <w:r w:rsidR="003A173A">
              <w:rPr>
                <w:rFonts w:ascii="Arial" w:eastAsia="Times New Roman" w:hAnsi="Arial" w:cs="Arial"/>
                <w:color w:val="000000"/>
                <w:sz w:val="18"/>
                <w:szCs w:val="18"/>
                <w:lang w:eastAsia="en-GB"/>
              </w:rPr>
              <w:t xml:space="preserve"> </w:t>
            </w:r>
          </w:p>
        </w:tc>
      </w:tr>
    </w:tbl>
    <w:p w14:paraId="6074CCC2" w14:textId="77777777" w:rsidR="003A173A" w:rsidRPr="003A173A" w:rsidRDefault="00B521D1" w:rsidP="003A173A">
      <w:pPr>
        <w:pStyle w:val="Heading2"/>
      </w:pPr>
      <w:bookmarkStart w:id="7" w:name="_Toc106977005"/>
      <w:r>
        <w:t>Deadlines:</w:t>
      </w:r>
      <w:bookmarkEnd w:id="7"/>
    </w:p>
    <w:tbl>
      <w:tblPr>
        <w:tblW w:w="8056" w:type="dxa"/>
        <w:tblLook w:val="04A0" w:firstRow="1" w:lastRow="0" w:firstColumn="1" w:lastColumn="0" w:noHBand="0" w:noVBand="1"/>
      </w:tblPr>
      <w:tblGrid>
        <w:gridCol w:w="1763"/>
        <w:gridCol w:w="1573"/>
        <w:gridCol w:w="1573"/>
        <w:gridCol w:w="1573"/>
        <w:gridCol w:w="1574"/>
      </w:tblGrid>
      <w:tr w:rsidR="003A173A" w14:paraId="34AC5F18" w14:textId="77777777" w:rsidTr="003A173A">
        <w:trPr>
          <w:trHeight w:val="420"/>
        </w:trPr>
        <w:tc>
          <w:tcPr>
            <w:tcW w:w="17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E01D38" w14:textId="77777777" w:rsidR="003A173A" w:rsidRDefault="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Exam Board</w:t>
            </w:r>
          </w:p>
        </w:tc>
        <w:tc>
          <w:tcPr>
            <w:tcW w:w="1573" w:type="dxa"/>
            <w:tcBorders>
              <w:top w:val="single" w:sz="8" w:space="0" w:color="auto"/>
              <w:left w:val="nil"/>
              <w:bottom w:val="nil"/>
              <w:right w:val="single" w:sz="8" w:space="0" w:color="auto"/>
            </w:tcBorders>
            <w:shd w:val="clear" w:color="auto" w:fill="auto"/>
            <w:vAlign w:val="center"/>
            <w:hideMark/>
          </w:tcPr>
          <w:p w14:paraId="5FCDD904" w14:textId="77777777" w:rsidR="003A173A" w:rsidRDefault="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Service 1</w:t>
            </w:r>
          </w:p>
        </w:tc>
        <w:tc>
          <w:tcPr>
            <w:tcW w:w="1573" w:type="dxa"/>
            <w:tcBorders>
              <w:top w:val="single" w:sz="8" w:space="0" w:color="auto"/>
              <w:left w:val="nil"/>
              <w:bottom w:val="nil"/>
              <w:right w:val="single" w:sz="8" w:space="0" w:color="auto"/>
            </w:tcBorders>
            <w:shd w:val="clear" w:color="000000" w:fill="FF0000"/>
            <w:vAlign w:val="center"/>
            <w:hideMark/>
          </w:tcPr>
          <w:p w14:paraId="770B490A" w14:textId="77777777" w:rsidR="003A173A" w:rsidRDefault="003A173A">
            <w:pPr>
              <w:jc w:val="center"/>
              <w:rPr>
                <w:rFonts w:ascii="Arial" w:eastAsia="Times New Roman" w:hAnsi="Arial" w:cs="Arial"/>
                <w:b/>
                <w:bCs/>
                <w:color w:val="FFFFFF"/>
                <w:lang w:eastAsia="en-GB"/>
              </w:rPr>
            </w:pPr>
            <w:r>
              <w:rPr>
                <w:rFonts w:ascii="Arial" w:eastAsia="Times New Roman" w:hAnsi="Arial" w:cs="Arial"/>
                <w:b/>
                <w:bCs/>
                <w:color w:val="FFFFFF"/>
                <w:lang w:eastAsia="en-GB"/>
              </w:rPr>
              <w:t>Service 2P</w:t>
            </w:r>
          </w:p>
        </w:tc>
        <w:tc>
          <w:tcPr>
            <w:tcW w:w="1573" w:type="dxa"/>
            <w:tcBorders>
              <w:top w:val="single" w:sz="8" w:space="0" w:color="auto"/>
              <w:left w:val="nil"/>
              <w:bottom w:val="nil"/>
              <w:right w:val="single" w:sz="8" w:space="0" w:color="auto"/>
            </w:tcBorders>
            <w:shd w:val="clear" w:color="auto" w:fill="auto"/>
            <w:vAlign w:val="center"/>
            <w:hideMark/>
          </w:tcPr>
          <w:p w14:paraId="06FDF5A1" w14:textId="77777777" w:rsidR="003A173A" w:rsidRDefault="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Service 2</w:t>
            </w:r>
          </w:p>
        </w:tc>
        <w:tc>
          <w:tcPr>
            <w:tcW w:w="1574" w:type="dxa"/>
            <w:tcBorders>
              <w:top w:val="single" w:sz="8" w:space="0" w:color="auto"/>
              <w:left w:val="nil"/>
              <w:bottom w:val="nil"/>
              <w:right w:val="single" w:sz="8" w:space="0" w:color="auto"/>
            </w:tcBorders>
            <w:shd w:val="clear" w:color="auto" w:fill="auto"/>
            <w:vAlign w:val="center"/>
            <w:hideMark/>
          </w:tcPr>
          <w:p w14:paraId="57C4D1AB" w14:textId="77777777" w:rsidR="003A173A" w:rsidRDefault="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ATS</w:t>
            </w:r>
          </w:p>
        </w:tc>
      </w:tr>
      <w:tr w:rsidR="003A173A" w14:paraId="6E9C260C" w14:textId="77777777" w:rsidTr="003A173A">
        <w:trPr>
          <w:trHeight w:val="420"/>
        </w:trPr>
        <w:tc>
          <w:tcPr>
            <w:tcW w:w="1763" w:type="dxa"/>
            <w:vMerge/>
            <w:tcBorders>
              <w:top w:val="single" w:sz="8" w:space="0" w:color="auto"/>
              <w:left w:val="single" w:sz="8" w:space="0" w:color="auto"/>
              <w:bottom w:val="single" w:sz="8" w:space="0" w:color="000000"/>
              <w:right w:val="single" w:sz="8" w:space="0" w:color="auto"/>
            </w:tcBorders>
            <w:vAlign w:val="center"/>
            <w:hideMark/>
          </w:tcPr>
          <w:p w14:paraId="53C8EA9E" w14:textId="77777777" w:rsidR="003A173A" w:rsidRDefault="003A173A">
            <w:pPr>
              <w:rPr>
                <w:rFonts w:ascii="Arial" w:eastAsia="Times New Roman" w:hAnsi="Arial" w:cs="Arial"/>
                <w:b/>
                <w:bCs/>
                <w:color w:val="000000"/>
                <w:lang w:eastAsia="en-GB"/>
              </w:rPr>
            </w:pPr>
          </w:p>
        </w:tc>
        <w:tc>
          <w:tcPr>
            <w:tcW w:w="1573" w:type="dxa"/>
            <w:tcBorders>
              <w:top w:val="nil"/>
              <w:left w:val="nil"/>
              <w:bottom w:val="nil"/>
              <w:right w:val="single" w:sz="8" w:space="0" w:color="auto"/>
            </w:tcBorders>
            <w:shd w:val="clear" w:color="auto" w:fill="auto"/>
            <w:vAlign w:val="center"/>
            <w:hideMark/>
          </w:tcPr>
          <w:p w14:paraId="5DDD9380" w14:textId="77777777" w:rsidR="003A173A" w:rsidRDefault="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DEADLINE</w:t>
            </w:r>
          </w:p>
        </w:tc>
        <w:tc>
          <w:tcPr>
            <w:tcW w:w="1573" w:type="dxa"/>
            <w:tcBorders>
              <w:top w:val="nil"/>
              <w:left w:val="nil"/>
              <w:bottom w:val="nil"/>
              <w:right w:val="single" w:sz="8" w:space="0" w:color="auto"/>
            </w:tcBorders>
            <w:shd w:val="clear" w:color="000000" w:fill="FF0000"/>
            <w:vAlign w:val="center"/>
            <w:hideMark/>
          </w:tcPr>
          <w:p w14:paraId="1870891E" w14:textId="77777777" w:rsidR="003A173A" w:rsidRDefault="003A173A">
            <w:pPr>
              <w:jc w:val="center"/>
              <w:rPr>
                <w:rFonts w:ascii="Arial" w:eastAsia="Times New Roman" w:hAnsi="Arial" w:cs="Arial"/>
                <w:b/>
                <w:bCs/>
                <w:color w:val="FFFFFF"/>
                <w:lang w:eastAsia="en-GB"/>
              </w:rPr>
            </w:pPr>
            <w:r>
              <w:rPr>
                <w:rFonts w:ascii="Arial" w:eastAsia="Times New Roman" w:hAnsi="Arial" w:cs="Arial"/>
                <w:b/>
                <w:bCs/>
                <w:color w:val="FFFFFF"/>
                <w:lang w:eastAsia="en-GB"/>
              </w:rPr>
              <w:t>DEADLINE</w:t>
            </w:r>
          </w:p>
        </w:tc>
        <w:tc>
          <w:tcPr>
            <w:tcW w:w="1573" w:type="dxa"/>
            <w:tcBorders>
              <w:top w:val="nil"/>
              <w:left w:val="nil"/>
              <w:bottom w:val="nil"/>
              <w:right w:val="single" w:sz="8" w:space="0" w:color="auto"/>
            </w:tcBorders>
            <w:shd w:val="clear" w:color="auto" w:fill="auto"/>
            <w:vAlign w:val="center"/>
            <w:hideMark/>
          </w:tcPr>
          <w:p w14:paraId="304901CA" w14:textId="77777777" w:rsidR="003A173A" w:rsidRDefault="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DEADLINE</w:t>
            </w:r>
          </w:p>
        </w:tc>
        <w:tc>
          <w:tcPr>
            <w:tcW w:w="1574" w:type="dxa"/>
            <w:tcBorders>
              <w:top w:val="nil"/>
              <w:left w:val="nil"/>
              <w:bottom w:val="nil"/>
              <w:right w:val="single" w:sz="8" w:space="0" w:color="auto"/>
            </w:tcBorders>
            <w:shd w:val="clear" w:color="auto" w:fill="auto"/>
            <w:vAlign w:val="center"/>
            <w:hideMark/>
          </w:tcPr>
          <w:p w14:paraId="7BD67D91" w14:textId="77777777" w:rsidR="003A173A" w:rsidRDefault="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DEADLINE</w:t>
            </w:r>
          </w:p>
        </w:tc>
      </w:tr>
      <w:tr w:rsidR="003A173A" w14:paraId="416B0516" w14:textId="77777777" w:rsidTr="003A173A">
        <w:trPr>
          <w:trHeight w:val="420"/>
        </w:trPr>
        <w:tc>
          <w:tcPr>
            <w:tcW w:w="1763" w:type="dxa"/>
            <w:vMerge/>
            <w:tcBorders>
              <w:top w:val="single" w:sz="8" w:space="0" w:color="auto"/>
              <w:left w:val="single" w:sz="8" w:space="0" w:color="auto"/>
              <w:bottom w:val="single" w:sz="8" w:space="0" w:color="000000"/>
              <w:right w:val="single" w:sz="8" w:space="0" w:color="auto"/>
            </w:tcBorders>
            <w:vAlign w:val="center"/>
            <w:hideMark/>
          </w:tcPr>
          <w:p w14:paraId="776C9CA8" w14:textId="77777777" w:rsidR="003A173A" w:rsidRDefault="003A173A">
            <w:pPr>
              <w:rPr>
                <w:rFonts w:ascii="Arial" w:eastAsia="Times New Roman" w:hAnsi="Arial" w:cs="Arial"/>
                <w:b/>
                <w:bCs/>
                <w:color w:val="000000"/>
                <w:lang w:eastAsia="en-GB"/>
              </w:rPr>
            </w:pPr>
          </w:p>
        </w:tc>
        <w:tc>
          <w:tcPr>
            <w:tcW w:w="1573" w:type="dxa"/>
            <w:tcBorders>
              <w:top w:val="nil"/>
              <w:left w:val="nil"/>
              <w:bottom w:val="nil"/>
              <w:right w:val="single" w:sz="8" w:space="0" w:color="auto"/>
            </w:tcBorders>
            <w:shd w:val="clear" w:color="auto" w:fill="auto"/>
            <w:vAlign w:val="center"/>
            <w:hideMark/>
          </w:tcPr>
          <w:p w14:paraId="1CC2D471" w14:textId="77777777" w:rsidR="003A173A" w:rsidRDefault="003A173A" w:rsidP="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28-Sep-23</w:t>
            </w:r>
          </w:p>
        </w:tc>
        <w:tc>
          <w:tcPr>
            <w:tcW w:w="1573" w:type="dxa"/>
            <w:tcBorders>
              <w:top w:val="nil"/>
              <w:left w:val="nil"/>
              <w:bottom w:val="nil"/>
              <w:right w:val="single" w:sz="8" w:space="0" w:color="auto"/>
            </w:tcBorders>
            <w:shd w:val="clear" w:color="000000" w:fill="FF0000"/>
            <w:vAlign w:val="center"/>
            <w:hideMark/>
          </w:tcPr>
          <w:p w14:paraId="795CACD1" w14:textId="77777777" w:rsidR="003A173A" w:rsidRDefault="003A173A" w:rsidP="003A173A">
            <w:pPr>
              <w:jc w:val="center"/>
              <w:rPr>
                <w:rFonts w:ascii="Arial" w:eastAsia="Times New Roman" w:hAnsi="Arial" w:cs="Arial"/>
                <w:b/>
                <w:bCs/>
                <w:color w:val="FFFFFF"/>
                <w:lang w:eastAsia="en-GB"/>
              </w:rPr>
            </w:pPr>
            <w:r>
              <w:rPr>
                <w:rFonts w:ascii="Arial" w:eastAsia="Times New Roman" w:hAnsi="Arial" w:cs="Arial"/>
                <w:b/>
                <w:bCs/>
                <w:color w:val="FFFFFF"/>
                <w:lang w:eastAsia="en-GB"/>
              </w:rPr>
              <w:t>24-Aug-23</w:t>
            </w:r>
          </w:p>
        </w:tc>
        <w:tc>
          <w:tcPr>
            <w:tcW w:w="1573" w:type="dxa"/>
            <w:tcBorders>
              <w:top w:val="nil"/>
              <w:left w:val="nil"/>
              <w:bottom w:val="nil"/>
              <w:right w:val="single" w:sz="8" w:space="0" w:color="auto"/>
            </w:tcBorders>
            <w:shd w:val="clear" w:color="auto" w:fill="auto"/>
            <w:vAlign w:val="center"/>
            <w:hideMark/>
          </w:tcPr>
          <w:p w14:paraId="735ECFD9" w14:textId="77777777" w:rsidR="003A173A" w:rsidRDefault="003A173A" w:rsidP="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28-Sep-23</w:t>
            </w:r>
          </w:p>
        </w:tc>
        <w:tc>
          <w:tcPr>
            <w:tcW w:w="1574" w:type="dxa"/>
            <w:tcBorders>
              <w:top w:val="nil"/>
              <w:left w:val="nil"/>
              <w:bottom w:val="nil"/>
              <w:right w:val="single" w:sz="8" w:space="0" w:color="auto"/>
            </w:tcBorders>
            <w:shd w:val="clear" w:color="auto" w:fill="auto"/>
            <w:vAlign w:val="center"/>
            <w:hideMark/>
          </w:tcPr>
          <w:p w14:paraId="1758B6D7" w14:textId="77777777" w:rsidR="003A173A" w:rsidRDefault="003A173A" w:rsidP="003A173A">
            <w:pPr>
              <w:jc w:val="center"/>
              <w:rPr>
                <w:rFonts w:ascii="Arial" w:eastAsia="Times New Roman" w:hAnsi="Arial" w:cs="Arial"/>
                <w:b/>
                <w:bCs/>
                <w:color w:val="000000"/>
                <w:lang w:eastAsia="en-GB"/>
              </w:rPr>
            </w:pPr>
            <w:r>
              <w:rPr>
                <w:rFonts w:ascii="Arial" w:eastAsia="Times New Roman" w:hAnsi="Arial" w:cs="Arial"/>
                <w:b/>
                <w:bCs/>
                <w:color w:val="000000"/>
                <w:lang w:eastAsia="en-GB"/>
              </w:rPr>
              <w:t>28-Sep-23</w:t>
            </w:r>
          </w:p>
        </w:tc>
      </w:tr>
      <w:tr w:rsidR="003A173A" w14:paraId="649BFE87" w14:textId="77777777" w:rsidTr="003A173A">
        <w:trPr>
          <w:trHeight w:val="570"/>
        </w:trPr>
        <w:tc>
          <w:tcPr>
            <w:tcW w:w="1763" w:type="dxa"/>
            <w:vMerge/>
            <w:tcBorders>
              <w:top w:val="single" w:sz="8" w:space="0" w:color="auto"/>
              <w:left w:val="single" w:sz="8" w:space="0" w:color="auto"/>
              <w:bottom w:val="single" w:sz="8" w:space="0" w:color="000000"/>
              <w:right w:val="single" w:sz="8" w:space="0" w:color="auto"/>
            </w:tcBorders>
            <w:vAlign w:val="center"/>
            <w:hideMark/>
          </w:tcPr>
          <w:p w14:paraId="41AEF28F" w14:textId="77777777" w:rsidR="003A173A" w:rsidRDefault="003A173A">
            <w:pPr>
              <w:rPr>
                <w:rFonts w:ascii="Arial" w:eastAsia="Times New Roman" w:hAnsi="Arial" w:cs="Arial"/>
                <w:b/>
                <w:bCs/>
                <w:color w:val="000000"/>
                <w:lang w:eastAsia="en-GB"/>
              </w:rPr>
            </w:pPr>
          </w:p>
        </w:tc>
        <w:tc>
          <w:tcPr>
            <w:tcW w:w="1573" w:type="dxa"/>
            <w:tcBorders>
              <w:top w:val="single" w:sz="8" w:space="0" w:color="auto"/>
              <w:left w:val="nil"/>
              <w:bottom w:val="single" w:sz="8" w:space="0" w:color="auto"/>
              <w:right w:val="single" w:sz="8" w:space="0" w:color="auto"/>
            </w:tcBorders>
            <w:shd w:val="clear" w:color="auto" w:fill="auto"/>
            <w:vAlign w:val="center"/>
            <w:hideMark/>
          </w:tcPr>
          <w:p w14:paraId="6F9C426B" w14:textId="77777777" w:rsidR="003A173A" w:rsidRDefault="003A173A">
            <w:pPr>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Clerical Check</w:t>
            </w:r>
          </w:p>
        </w:tc>
        <w:tc>
          <w:tcPr>
            <w:tcW w:w="1573" w:type="dxa"/>
            <w:tcBorders>
              <w:top w:val="single" w:sz="8" w:space="0" w:color="auto"/>
              <w:left w:val="nil"/>
              <w:bottom w:val="single" w:sz="8" w:space="0" w:color="auto"/>
              <w:right w:val="single" w:sz="8" w:space="0" w:color="auto"/>
            </w:tcBorders>
            <w:shd w:val="clear" w:color="auto" w:fill="auto"/>
            <w:vAlign w:val="center"/>
            <w:hideMark/>
          </w:tcPr>
          <w:p w14:paraId="58AD0758" w14:textId="77777777" w:rsidR="003A173A" w:rsidRDefault="003A173A">
            <w:pPr>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Priority Mark Review</w:t>
            </w:r>
          </w:p>
        </w:tc>
        <w:tc>
          <w:tcPr>
            <w:tcW w:w="1573" w:type="dxa"/>
            <w:tcBorders>
              <w:top w:val="single" w:sz="8" w:space="0" w:color="auto"/>
              <w:left w:val="nil"/>
              <w:bottom w:val="single" w:sz="8" w:space="0" w:color="auto"/>
              <w:right w:val="single" w:sz="8" w:space="0" w:color="auto"/>
            </w:tcBorders>
            <w:shd w:val="clear" w:color="auto" w:fill="auto"/>
            <w:vAlign w:val="center"/>
            <w:hideMark/>
          </w:tcPr>
          <w:p w14:paraId="00FF9A35" w14:textId="77777777" w:rsidR="003A173A" w:rsidRDefault="003A173A">
            <w:pPr>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Mark Review</w:t>
            </w:r>
          </w:p>
        </w:tc>
        <w:tc>
          <w:tcPr>
            <w:tcW w:w="1574" w:type="dxa"/>
            <w:tcBorders>
              <w:top w:val="single" w:sz="8" w:space="0" w:color="auto"/>
              <w:left w:val="nil"/>
              <w:bottom w:val="single" w:sz="8" w:space="0" w:color="auto"/>
              <w:right w:val="single" w:sz="8" w:space="0" w:color="auto"/>
            </w:tcBorders>
            <w:shd w:val="clear" w:color="auto" w:fill="auto"/>
            <w:vAlign w:val="center"/>
            <w:hideMark/>
          </w:tcPr>
          <w:p w14:paraId="68CB918F" w14:textId="77777777" w:rsidR="003A173A" w:rsidRDefault="003A173A">
            <w:pPr>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Access to Scripts</w:t>
            </w:r>
          </w:p>
        </w:tc>
      </w:tr>
    </w:tbl>
    <w:p w14:paraId="4F8075B5" w14:textId="77777777" w:rsidR="00852598" w:rsidRDefault="00B521D1">
      <w:pPr>
        <w:pStyle w:val="Heading1"/>
      </w:pPr>
      <w:bookmarkStart w:id="8" w:name="_Toc106977006"/>
      <w:r>
        <w:t>CERTIFICATES</w:t>
      </w:r>
      <w:bookmarkEnd w:id="8"/>
      <w:r>
        <w:t xml:space="preserve"> </w:t>
      </w:r>
    </w:p>
    <w:p w14:paraId="0E30737A" w14:textId="77777777" w:rsidR="00852598" w:rsidRDefault="00852598"/>
    <w:p w14:paraId="73CAD72C" w14:textId="77777777" w:rsidR="00852598" w:rsidRDefault="00B521D1">
      <w:pPr>
        <w:pStyle w:val="PlainText"/>
        <w:jc w:val="both"/>
        <w:rPr>
          <w:rFonts w:ascii="Arial" w:hAnsi="Arial" w:cs="Arial"/>
          <w:sz w:val="24"/>
          <w:szCs w:val="24"/>
        </w:rPr>
      </w:pPr>
      <w:r>
        <w:rPr>
          <w:rFonts w:ascii="Arial" w:hAnsi="Arial" w:cs="Arial"/>
          <w:sz w:val="24"/>
          <w:szCs w:val="24"/>
        </w:rPr>
        <w:t xml:space="preserve">Certificates are received in school early November and will </w:t>
      </w:r>
      <w:r w:rsidR="003A173A">
        <w:rPr>
          <w:rFonts w:ascii="Arial" w:hAnsi="Arial" w:cs="Arial"/>
          <w:sz w:val="24"/>
          <w:szCs w:val="24"/>
        </w:rPr>
        <w:t>available for collection by appointment</w:t>
      </w:r>
      <w:r>
        <w:rPr>
          <w:rFonts w:ascii="Arial" w:hAnsi="Arial" w:cs="Arial"/>
          <w:sz w:val="24"/>
          <w:szCs w:val="24"/>
        </w:rPr>
        <w:t xml:space="preserve"> to leavers by the end of the Autumn term.  </w:t>
      </w:r>
      <w:r w:rsidR="003A173A">
        <w:rPr>
          <w:rFonts w:ascii="Arial" w:hAnsi="Arial" w:cs="Arial"/>
          <w:sz w:val="24"/>
          <w:szCs w:val="24"/>
        </w:rPr>
        <w:t>Students</w:t>
      </w:r>
      <w:r>
        <w:rPr>
          <w:rFonts w:ascii="Arial" w:hAnsi="Arial" w:cs="Arial"/>
          <w:sz w:val="24"/>
          <w:szCs w:val="24"/>
        </w:rPr>
        <w:t xml:space="preserve"> who move into 6</w:t>
      </w:r>
      <w:r>
        <w:rPr>
          <w:rFonts w:ascii="Arial" w:hAnsi="Arial" w:cs="Arial"/>
          <w:sz w:val="24"/>
          <w:szCs w:val="24"/>
          <w:vertAlign w:val="superscript"/>
        </w:rPr>
        <w:t>th</w:t>
      </w:r>
      <w:r>
        <w:rPr>
          <w:rFonts w:ascii="Arial" w:hAnsi="Arial" w:cs="Arial"/>
          <w:sz w:val="24"/>
          <w:szCs w:val="24"/>
        </w:rPr>
        <w:t xml:space="preserve"> </w:t>
      </w:r>
      <w:r w:rsidR="003A173A">
        <w:rPr>
          <w:rFonts w:ascii="Arial" w:hAnsi="Arial" w:cs="Arial"/>
          <w:sz w:val="24"/>
          <w:szCs w:val="24"/>
        </w:rPr>
        <w:t xml:space="preserve">Form </w:t>
      </w:r>
      <w:r>
        <w:rPr>
          <w:rFonts w:ascii="Arial" w:hAnsi="Arial" w:cs="Arial"/>
          <w:sz w:val="24"/>
          <w:szCs w:val="24"/>
        </w:rPr>
        <w:t>can collect their certificates from the Examinations Office.</w:t>
      </w:r>
    </w:p>
    <w:p w14:paraId="47ADBA9B" w14:textId="77777777" w:rsidR="00852598" w:rsidRDefault="00852598">
      <w:pPr>
        <w:pStyle w:val="PlainText"/>
        <w:jc w:val="both"/>
        <w:rPr>
          <w:rFonts w:ascii="Arial" w:hAnsi="Arial" w:cs="Arial"/>
          <w:sz w:val="24"/>
          <w:szCs w:val="24"/>
        </w:rPr>
      </w:pPr>
    </w:p>
    <w:p w14:paraId="6EDC9D74" w14:textId="77777777" w:rsidR="00852598" w:rsidRDefault="00852598">
      <w:pPr>
        <w:pStyle w:val="PlainText"/>
        <w:jc w:val="both"/>
        <w:rPr>
          <w:rFonts w:ascii="Arial" w:hAnsi="Arial" w:cs="Arial"/>
          <w:sz w:val="24"/>
          <w:szCs w:val="24"/>
        </w:rPr>
      </w:pPr>
    </w:p>
    <w:p w14:paraId="2091607B" w14:textId="77777777" w:rsidR="00852598" w:rsidRDefault="00B521D1">
      <w:pPr>
        <w:pStyle w:val="PlainText"/>
        <w:jc w:val="both"/>
        <w:rPr>
          <w:rFonts w:ascii="Arial" w:hAnsi="Arial" w:cs="Arial"/>
          <w:sz w:val="24"/>
          <w:szCs w:val="24"/>
        </w:rPr>
      </w:pPr>
      <w:r>
        <w:rPr>
          <w:rFonts w:ascii="Arial" w:hAnsi="Arial" w:cs="Arial"/>
          <w:sz w:val="24"/>
          <w:szCs w:val="24"/>
        </w:rPr>
        <w:t>JCQ regulations state that certificates should be kept for 12 months.  If they remain uncollected they may be disposed of securely.</w:t>
      </w:r>
    </w:p>
    <w:p w14:paraId="042F138C" w14:textId="77777777" w:rsidR="00852598" w:rsidRDefault="00852598">
      <w:pPr>
        <w:pStyle w:val="PlainText"/>
        <w:jc w:val="both"/>
        <w:rPr>
          <w:rFonts w:ascii="Arial" w:hAnsi="Arial" w:cs="Arial"/>
          <w:sz w:val="24"/>
          <w:szCs w:val="24"/>
        </w:rPr>
      </w:pPr>
    </w:p>
    <w:p w14:paraId="1D0D9291" w14:textId="77777777" w:rsidR="00852598" w:rsidRDefault="00B521D1">
      <w:pPr>
        <w:pStyle w:val="PlainText"/>
        <w:jc w:val="both"/>
        <w:rPr>
          <w:rFonts w:ascii="Arial" w:hAnsi="Arial" w:cs="Arial"/>
          <w:sz w:val="24"/>
          <w:szCs w:val="24"/>
        </w:rPr>
      </w:pPr>
      <w:r>
        <w:rPr>
          <w:rFonts w:ascii="Arial" w:hAnsi="Arial" w:cs="Arial"/>
          <w:sz w:val="24"/>
          <w:szCs w:val="24"/>
        </w:rPr>
        <w:t>Certificates are important documents.  Most educational institutions and potential employers will ask to see your original certificates.  If you lose or fail to collect your Certificates, you will need to obtain duplicates from the relevant Awarding Body. The Awarding Bodies no longer replicate certificates unless you can prove they were destroyed by theft, fire or flood; they will only issue a Statement of Achievement.  This currently costs in the region of £40.00 per ‘Statement of Achievement’.</w:t>
      </w:r>
    </w:p>
    <w:p w14:paraId="2CBC7AB3" w14:textId="77777777" w:rsidR="00852598" w:rsidRDefault="00852598">
      <w:pPr>
        <w:pStyle w:val="PlainText"/>
        <w:jc w:val="both"/>
        <w:rPr>
          <w:rFonts w:ascii="Arial" w:hAnsi="Arial" w:cs="Arial"/>
          <w:sz w:val="24"/>
          <w:szCs w:val="24"/>
        </w:rPr>
      </w:pPr>
    </w:p>
    <w:p w14:paraId="55BBFD71" w14:textId="77777777" w:rsidR="00852598" w:rsidRDefault="00B521D1">
      <w:pPr>
        <w:pStyle w:val="PlainText"/>
        <w:jc w:val="center"/>
        <w:rPr>
          <w:rFonts w:ascii="Arial" w:hAnsi="Arial" w:cs="Arial"/>
          <w:sz w:val="24"/>
          <w:szCs w:val="24"/>
        </w:rPr>
      </w:pPr>
      <w:r>
        <w:rPr>
          <w:noProof/>
          <w:lang w:eastAsia="en-GB"/>
        </w:rPr>
        <w:drawing>
          <wp:inline distT="0" distB="0" distL="0" distR="0" wp14:anchorId="354ABAF2" wp14:editId="0EF2A7BD">
            <wp:extent cx="5407660" cy="4352925"/>
            <wp:effectExtent l="0" t="0" r="2540" b="952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7660" cy="4352925"/>
                    </a:xfrm>
                    <a:prstGeom prst="rect">
                      <a:avLst/>
                    </a:prstGeom>
                  </pic:spPr>
                </pic:pic>
              </a:graphicData>
            </a:graphic>
          </wp:inline>
        </w:drawing>
      </w:r>
    </w:p>
    <w:p w14:paraId="27F6BEC7" w14:textId="77777777" w:rsidR="00852598" w:rsidRDefault="00852598">
      <w:pPr>
        <w:pStyle w:val="PlainText"/>
        <w:jc w:val="both"/>
        <w:rPr>
          <w:rFonts w:ascii="Arial" w:hAnsi="Arial" w:cs="Arial"/>
          <w:sz w:val="24"/>
          <w:szCs w:val="24"/>
        </w:rPr>
      </w:pPr>
    </w:p>
    <w:p w14:paraId="4001B342" w14:textId="77777777" w:rsidR="00852598" w:rsidRDefault="00852598">
      <w:pPr>
        <w:pStyle w:val="PlainText"/>
        <w:jc w:val="both"/>
        <w:rPr>
          <w:rFonts w:ascii="Arial" w:hAnsi="Arial" w:cs="Arial"/>
          <w:sz w:val="24"/>
          <w:szCs w:val="24"/>
        </w:rPr>
        <w:sectPr w:rsidR="00852598">
          <w:pgSz w:w="11906" w:h="16838" w:code="9"/>
          <w:pgMar w:top="851" w:right="851" w:bottom="851" w:left="851" w:header="567" w:footer="284" w:gutter="0"/>
          <w:cols w:space="708"/>
          <w:titlePg/>
          <w:docGrid w:linePitch="360"/>
        </w:sectPr>
      </w:pPr>
    </w:p>
    <w:p w14:paraId="08FA49EA" w14:textId="64FA25C6" w:rsidR="00852598" w:rsidRDefault="00B521D1">
      <w:pPr>
        <w:pStyle w:val="Heading2"/>
      </w:pPr>
      <w:bookmarkStart w:id="9" w:name="_Toc106977009"/>
      <w:r>
        <w:t xml:space="preserve">Appendix </w:t>
      </w:r>
      <w:bookmarkEnd w:id="9"/>
      <w:r w:rsidR="00D54BA6">
        <w:t>A</w:t>
      </w:r>
    </w:p>
    <w:p w14:paraId="04F25CAB" w14:textId="77777777" w:rsidR="00852598" w:rsidRDefault="00B521D1">
      <w:pPr>
        <w:pStyle w:val="PlainText"/>
        <w:jc w:val="both"/>
        <w:rPr>
          <w:rFonts w:ascii="Arial" w:hAnsi="Arial" w:cs="Arial"/>
          <w:sz w:val="24"/>
          <w:szCs w:val="24"/>
        </w:rPr>
      </w:pPr>
      <w:r>
        <w:rPr>
          <w:rFonts w:ascii="Arial" w:hAnsi="Arial" w:cs="Arial"/>
          <w:sz w:val="24"/>
          <w:szCs w:val="24"/>
        </w:rPr>
        <w:t xml:space="preserve">This is available </w:t>
      </w:r>
      <w:r w:rsidR="000542B1">
        <w:rPr>
          <w:rFonts w:ascii="Arial" w:hAnsi="Arial" w:cs="Arial"/>
          <w:sz w:val="24"/>
          <w:szCs w:val="24"/>
        </w:rPr>
        <w:t>on results day from the Emmaus centre</w:t>
      </w:r>
    </w:p>
    <w:p w14:paraId="60D9CA9C" w14:textId="77777777" w:rsidR="000542B1" w:rsidRDefault="000542B1">
      <w:pPr>
        <w:pStyle w:val="PlainText"/>
        <w:jc w:val="both"/>
        <w:rPr>
          <w:rFonts w:ascii="Arial" w:hAnsi="Arial" w:cs="Arial"/>
          <w:sz w:val="24"/>
          <w:szCs w:val="24"/>
        </w:rPr>
      </w:pPr>
      <w:r>
        <w:rPr>
          <w:noProof/>
          <w:lang w:eastAsia="en-GB"/>
        </w:rPr>
        <w:drawing>
          <wp:inline distT="0" distB="0" distL="0" distR="0" wp14:anchorId="4166ECAD" wp14:editId="24926DC9">
            <wp:extent cx="6240316" cy="8866023"/>
            <wp:effectExtent l="19050" t="19050" r="27305"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57229" cy="8890053"/>
                    </a:xfrm>
                    <a:prstGeom prst="rect">
                      <a:avLst/>
                    </a:prstGeom>
                    <a:ln>
                      <a:solidFill>
                        <a:schemeClr val="tx1"/>
                      </a:solidFill>
                    </a:ln>
                  </pic:spPr>
                </pic:pic>
              </a:graphicData>
            </a:graphic>
          </wp:inline>
        </w:drawing>
      </w:r>
    </w:p>
    <w:p w14:paraId="1E3EAF3F" w14:textId="77777777" w:rsidR="00852598" w:rsidRDefault="00852598">
      <w:pPr>
        <w:jc w:val="center"/>
        <w:rPr>
          <w:noProof/>
          <w:lang w:eastAsia="en-GB"/>
        </w:rPr>
      </w:pPr>
    </w:p>
    <w:p w14:paraId="65D5BEEE" w14:textId="77777777" w:rsidR="00852598" w:rsidRDefault="00852598">
      <w:pPr>
        <w:jc w:val="center"/>
        <w:rPr>
          <w:noProof/>
          <w:lang w:eastAsia="en-GB"/>
        </w:rPr>
      </w:pPr>
    </w:p>
    <w:p w14:paraId="540A8F65" w14:textId="77777777" w:rsidR="00852598" w:rsidRDefault="00852598">
      <w:pPr>
        <w:jc w:val="center"/>
        <w:rPr>
          <w:noProof/>
          <w:lang w:eastAsia="en-GB"/>
        </w:rPr>
      </w:pPr>
    </w:p>
    <w:p w14:paraId="342BF4DA" w14:textId="579CA742" w:rsidR="00852598" w:rsidRDefault="00B521D1">
      <w:pPr>
        <w:pStyle w:val="Heading2"/>
      </w:pPr>
      <w:bookmarkStart w:id="10" w:name="_Toc431393929"/>
      <w:bookmarkStart w:id="11" w:name="_Toc106977010"/>
      <w:r>
        <w:t xml:space="preserve">JCQ Appendix </w:t>
      </w:r>
      <w:bookmarkEnd w:id="10"/>
      <w:bookmarkEnd w:id="11"/>
      <w:r w:rsidR="00D54BA6">
        <w:t>B</w:t>
      </w:r>
    </w:p>
    <w:p w14:paraId="155D1CE6" w14:textId="77777777" w:rsidR="00852598" w:rsidRDefault="00852598">
      <w:pPr>
        <w:jc w:val="center"/>
        <w:rPr>
          <w:rFonts w:ascii="Arial" w:hAnsi="Arial" w:cs="Arial"/>
          <w:noProof/>
          <w:sz w:val="24"/>
          <w:szCs w:val="24"/>
          <w:lang w:eastAsia="en-GB"/>
        </w:rPr>
      </w:pPr>
    </w:p>
    <w:p w14:paraId="302A64E5" w14:textId="77777777" w:rsidR="000542B1" w:rsidRDefault="000542B1">
      <w:pPr>
        <w:jc w:val="center"/>
        <w:rPr>
          <w:rFonts w:ascii="Arial" w:hAnsi="Arial" w:cs="Arial"/>
          <w:sz w:val="24"/>
          <w:szCs w:val="24"/>
        </w:rPr>
      </w:pPr>
      <w:r>
        <w:rPr>
          <w:noProof/>
          <w:lang w:eastAsia="en-GB"/>
        </w:rPr>
        <w:drawing>
          <wp:inline distT="0" distB="0" distL="0" distR="0" wp14:anchorId="208A6FB2" wp14:editId="79EBB190">
            <wp:extent cx="6019800" cy="7667625"/>
            <wp:effectExtent l="19050" t="19050" r="19050"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19800" cy="7667625"/>
                    </a:xfrm>
                    <a:prstGeom prst="rect">
                      <a:avLst/>
                    </a:prstGeom>
                    <a:ln>
                      <a:solidFill>
                        <a:schemeClr val="tx1"/>
                      </a:solidFill>
                    </a:ln>
                  </pic:spPr>
                </pic:pic>
              </a:graphicData>
            </a:graphic>
          </wp:inline>
        </w:drawing>
      </w:r>
    </w:p>
    <w:p w14:paraId="656D67A7" w14:textId="77777777" w:rsidR="00852598" w:rsidRDefault="00852598">
      <w:pPr>
        <w:rPr>
          <w:rFonts w:ascii="Arial" w:hAnsi="Arial" w:cs="Arial"/>
          <w:sz w:val="24"/>
          <w:szCs w:val="24"/>
        </w:rPr>
      </w:pPr>
    </w:p>
    <w:sectPr w:rsidR="00852598">
      <w:footerReference w:type="first" r:id="rId18"/>
      <w:pgSz w:w="11906" w:h="16838" w:code="9"/>
      <w:pgMar w:top="284" w:right="567" w:bottom="284" w:left="567"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AEBE5" w14:textId="77777777" w:rsidR="00B521D1" w:rsidRDefault="00B521D1">
      <w:r>
        <w:separator/>
      </w:r>
    </w:p>
  </w:endnote>
  <w:endnote w:type="continuationSeparator" w:id="0">
    <w:p w14:paraId="3DB6DCD7" w14:textId="77777777" w:rsidR="00B521D1" w:rsidRDefault="00B52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unga">
    <w:panose1 w:val="00000400000000000000"/>
    <w:charset w:val="00"/>
    <w:family w:val="swiss"/>
    <w:pitch w:val="variable"/>
    <w:sig w:usb0="004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85" w:type="pct"/>
      <w:tblCellMar>
        <w:top w:w="72" w:type="dxa"/>
        <w:left w:w="115" w:type="dxa"/>
        <w:bottom w:w="72" w:type="dxa"/>
        <w:right w:w="115" w:type="dxa"/>
      </w:tblCellMar>
      <w:tblLook w:val="04A0" w:firstRow="1" w:lastRow="0" w:firstColumn="1" w:lastColumn="0" w:noHBand="0" w:noVBand="1"/>
    </w:tblPr>
    <w:tblGrid>
      <w:gridCol w:w="342"/>
      <w:gridCol w:w="10648"/>
    </w:tblGrid>
    <w:tr w:rsidR="00852598" w14:paraId="426D72BF" w14:textId="77777777">
      <w:tc>
        <w:tcPr>
          <w:tcW w:w="105" w:type="pct"/>
          <w:tcBorders>
            <w:top w:val="single" w:sz="4" w:space="0" w:color="943634" w:themeColor="accent2" w:themeShade="BF"/>
          </w:tcBorders>
          <w:shd w:val="clear" w:color="auto" w:fill="76923C" w:themeFill="accent3" w:themeFillShade="BF"/>
        </w:tcPr>
        <w:p w14:paraId="44291DAE" w14:textId="475D0021" w:rsidR="00852598" w:rsidRDefault="00B521D1">
          <w:pPr>
            <w:pStyle w:val="Footer"/>
            <w:jc w:val="right"/>
            <w:rPr>
              <w:rFonts w:ascii="Arial" w:hAnsi="Arial" w:cs="Arial"/>
              <w:b/>
              <w:bCs/>
              <w:color w:val="FFFFFF" w:themeColor="background1"/>
              <w:sz w:val="20"/>
              <w:szCs w:val="20"/>
            </w:rPr>
          </w:pPr>
          <w:r>
            <w:rPr>
              <w:rFonts w:ascii="Arial" w:hAnsi="Arial" w:cs="Arial"/>
              <w:b/>
              <w:color w:val="FFFFFF" w:themeColor="background1"/>
              <w:sz w:val="20"/>
              <w:szCs w:val="20"/>
            </w:rPr>
            <w:fldChar w:fldCharType="begin"/>
          </w:r>
          <w:r>
            <w:rPr>
              <w:rFonts w:ascii="Arial" w:hAnsi="Arial" w:cs="Arial"/>
              <w:b/>
              <w:color w:val="FFFFFF" w:themeColor="background1"/>
              <w:sz w:val="20"/>
              <w:szCs w:val="20"/>
            </w:rPr>
            <w:instrText xml:space="preserve"> PAGE   \* MERGEFORMAT </w:instrText>
          </w:r>
          <w:r>
            <w:rPr>
              <w:rFonts w:ascii="Arial" w:hAnsi="Arial" w:cs="Arial"/>
              <w:b/>
              <w:color w:val="FFFFFF" w:themeColor="background1"/>
              <w:sz w:val="20"/>
              <w:szCs w:val="20"/>
            </w:rPr>
            <w:fldChar w:fldCharType="separate"/>
          </w:r>
          <w:r w:rsidR="00D54BA6">
            <w:rPr>
              <w:rFonts w:ascii="Arial" w:hAnsi="Arial" w:cs="Arial"/>
              <w:b/>
              <w:noProof/>
              <w:color w:val="FFFFFF" w:themeColor="background1"/>
              <w:sz w:val="20"/>
              <w:szCs w:val="20"/>
            </w:rPr>
            <w:t>8</w:t>
          </w:r>
          <w:r>
            <w:rPr>
              <w:rFonts w:ascii="Arial" w:hAnsi="Arial" w:cs="Arial"/>
              <w:b/>
              <w:noProof/>
              <w:color w:val="FFFFFF" w:themeColor="background1"/>
              <w:sz w:val="20"/>
              <w:szCs w:val="20"/>
            </w:rPr>
            <w:fldChar w:fldCharType="end"/>
          </w:r>
        </w:p>
      </w:tc>
      <w:tc>
        <w:tcPr>
          <w:tcW w:w="4895" w:type="pct"/>
          <w:tcBorders>
            <w:top w:val="single" w:sz="4" w:space="0" w:color="auto"/>
          </w:tcBorders>
        </w:tcPr>
        <w:p w14:paraId="78647F1D" w14:textId="4629316B" w:rsidR="00852598" w:rsidRDefault="00B521D1">
          <w:pPr>
            <w:pStyle w:val="Foote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STYLEREF  "1"  </w:instrText>
          </w:r>
          <w:r>
            <w:rPr>
              <w:rFonts w:ascii="Arial" w:hAnsi="Arial" w:cs="Arial"/>
              <w:sz w:val="20"/>
              <w:szCs w:val="20"/>
            </w:rPr>
            <w:fldChar w:fldCharType="separate"/>
          </w:r>
          <w:r w:rsidR="00D54BA6">
            <w:rPr>
              <w:rFonts w:ascii="Arial" w:hAnsi="Arial" w:cs="Arial"/>
              <w:noProof/>
              <w:sz w:val="20"/>
              <w:szCs w:val="20"/>
            </w:rPr>
            <w:t>CERTIFICATES</w:t>
          </w:r>
          <w:r>
            <w:rPr>
              <w:rFonts w:ascii="Arial" w:hAnsi="Arial" w:cs="Arial"/>
              <w:noProof/>
              <w:sz w:val="20"/>
              <w:szCs w:val="20"/>
            </w:rPr>
            <w:fldChar w:fldCharType="end"/>
          </w:r>
          <w:r>
            <w:rPr>
              <w:rFonts w:ascii="Arial" w:hAnsi="Arial" w:cs="Arial"/>
              <w:sz w:val="20"/>
              <w:szCs w:val="20"/>
            </w:rPr>
            <w:t xml:space="preserve"> | </w:t>
          </w:r>
          <w:sdt>
            <w:sdtPr>
              <w:rPr>
                <w:rFonts w:ascii="Arial" w:hAnsi="Arial" w:cs="Arial"/>
                <w:sz w:val="20"/>
                <w:szCs w:val="20"/>
              </w:rPr>
              <w:alias w:val="Company"/>
              <w:id w:val="75914618"/>
              <w:dataBinding w:prefixMappings="xmlns:ns0='http://schemas.openxmlformats.org/officeDocument/2006/extended-properties'" w:xpath="/ns0:Properties[1]/ns0:Company[1]" w:storeItemID="{6668398D-A668-4E3E-A5EB-62B293D839F1}"/>
              <w:text/>
            </w:sdtPr>
            <w:sdtEndPr/>
            <w:sdtContent>
              <w:r>
                <w:rPr>
                  <w:rFonts w:ascii="Arial" w:hAnsi="Arial" w:cs="Arial"/>
                  <w:sz w:val="20"/>
                  <w:szCs w:val="20"/>
                </w:rPr>
                <w:t>YOUR SCHOOL – RESULTS GUIDANCE</w:t>
              </w:r>
            </w:sdtContent>
          </w:sdt>
        </w:p>
      </w:tc>
    </w:tr>
  </w:tbl>
  <w:p w14:paraId="7BD7E2EC" w14:textId="77777777" w:rsidR="00852598" w:rsidRDefault="008525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85" w:type="pct"/>
      <w:tblCellMar>
        <w:top w:w="72" w:type="dxa"/>
        <w:left w:w="115" w:type="dxa"/>
        <w:bottom w:w="72" w:type="dxa"/>
        <w:right w:w="115" w:type="dxa"/>
      </w:tblCellMar>
      <w:tblLook w:val="04A0" w:firstRow="1" w:lastRow="0" w:firstColumn="1" w:lastColumn="0" w:noHBand="0" w:noVBand="1"/>
    </w:tblPr>
    <w:tblGrid>
      <w:gridCol w:w="342"/>
      <w:gridCol w:w="11259"/>
    </w:tblGrid>
    <w:tr w:rsidR="00852598" w14:paraId="4E4A9D5B" w14:textId="77777777">
      <w:tc>
        <w:tcPr>
          <w:tcW w:w="105" w:type="pct"/>
          <w:tcBorders>
            <w:top w:val="single" w:sz="4" w:space="0" w:color="943634" w:themeColor="accent2" w:themeShade="BF"/>
          </w:tcBorders>
          <w:shd w:val="clear" w:color="auto" w:fill="76923C" w:themeFill="accent3" w:themeFillShade="BF"/>
        </w:tcPr>
        <w:p w14:paraId="66442000" w14:textId="4FF47A73" w:rsidR="00852598" w:rsidRDefault="00B521D1">
          <w:pPr>
            <w:pStyle w:val="Footer"/>
            <w:jc w:val="right"/>
            <w:rPr>
              <w:rFonts w:ascii="Arial" w:hAnsi="Arial" w:cs="Arial"/>
              <w:b/>
              <w:bCs/>
              <w:color w:val="FFFFFF" w:themeColor="background1"/>
              <w:sz w:val="20"/>
              <w:szCs w:val="20"/>
            </w:rPr>
          </w:pPr>
          <w:r>
            <w:rPr>
              <w:rFonts w:ascii="Arial" w:hAnsi="Arial" w:cs="Arial"/>
              <w:b/>
              <w:color w:val="FFFFFF" w:themeColor="background1"/>
              <w:sz w:val="20"/>
              <w:szCs w:val="20"/>
            </w:rPr>
            <w:fldChar w:fldCharType="begin"/>
          </w:r>
          <w:r>
            <w:rPr>
              <w:rFonts w:ascii="Arial" w:hAnsi="Arial" w:cs="Arial"/>
              <w:b/>
              <w:color w:val="FFFFFF" w:themeColor="background1"/>
              <w:sz w:val="20"/>
              <w:szCs w:val="20"/>
            </w:rPr>
            <w:instrText xml:space="preserve"> PAGE   \* MERGEFORMAT </w:instrText>
          </w:r>
          <w:r>
            <w:rPr>
              <w:rFonts w:ascii="Arial" w:hAnsi="Arial" w:cs="Arial"/>
              <w:b/>
              <w:color w:val="FFFFFF" w:themeColor="background1"/>
              <w:sz w:val="20"/>
              <w:szCs w:val="20"/>
            </w:rPr>
            <w:fldChar w:fldCharType="separate"/>
          </w:r>
          <w:r w:rsidR="00D54BA6">
            <w:rPr>
              <w:rFonts w:ascii="Arial" w:hAnsi="Arial" w:cs="Arial"/>
              <w:b/>
              <w:noProof/>
              <w:color w:val="FFFFFF" w:themeColor="background1"/>
              <w:sz w:val="20"/>
              <w:szCs w:val="20"/>
            </w:rPr>
            <w:t>7</w:t>
          </w:r>
          <w:r>
            <w:rPr>
              <w:rFonts w:ascii="Arial" w:hAnsi="Arial" w:cs="Arial"/>
              <w:b/>
              <w:noProof/>
              <w:color w:val="FFFFFF" w:themeColor="background1"/>
              <w:sz w:val="20"/>
              <w:szCs w:val="20"/>
            </w:rPr>
            <w:fldChar w:fldCharType="end"/>
          </w:r>
        </w:p>
      </w:tc>
      <w:tc>
        <w:tcPr>
          <w:tcW w:w="4895" w:type="pct"/>
          <w:tcBorders>
            <w:top w:val="single" w:sz="4" w:space="0" w:color="auto"/>
          </w:tcBorders>
        </w:tcPr>
        <w:p w14:paraId="5E8C7AA9" w14:textId="376C879D" w:rsidR="00852598" w:rsidRDefault="00B521D1">
          <w:pPr>
            <w:pStyle w:val="Foote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STYLEREF  "1"  </w:instrText>
          </w:r>
          <w:r>
            <w:rPr>
              <w:rFonts w:ascii="Arial" w:hAnsi="Arial" w:cs="Arial"/>
              <w:sz w:val="20"/>
              <w:szCs w:val="20"/>
            </w:rPr>
            <w:fldChar w:fldCharType="separate"/>
          </w:r>
          <w:r w:rsidR="00D54BA6">
            <w:rPr>
              <w:rFonts w:ascii="Arial" w:hAnsi="Arial" w:cs="Arial"/>
              <w:noProof/>
              <w:sz w:val="20"/>
              <w:szCs w:val="20"/>
            </w:rPr>
            <w:t>CERTIFICATES</w:t>
          </w:r>
          <w:r>
            <w:rPr>
              <w:rFonts w:ascii="Arial" w:hAnsi="Arial" w:cs="Arial"/>
              <w:noProof/>
              <w:sz w:val="20"/>
              <w:szCs w:val="20"/>
            </w:rPr>
            <w:fldChar w:fldCharType="end"/>
          </w:r>
          <w:r>
            <w:rPr>
              <w:rFonts w:ascii="Arial" w:hAnsi="Arial" w:cs="Arial"/>
              <w:sz w:val="20"/>
              <w:szCs w:val="20"/>
            </w:rPr>
            <w:t xml:space="preserve"> | </w:t>
          </w:r>
          <w:sdt>
            <w:sdtPr>
              <w:rPr>
                <w:rFonts w:ascii="Arial" w:hAnsi="Arial" w:cs="Arial"/>
                <w:sz w:val="20"/>
                <w:szCs w:val="20"/>
              </w:rPr>
              <w:alias w:val="Company"/>
              <w:id w:val="1779756052"/>
              <w:dataBinding w:prefixMappings="xmlns:ns0='http://schemas.openxmlformats.org/officeDocument/2006/extended-properties'" w:xpath="/ns0:Properties[1]/ns0:Company[1]" w:storeItemID="{6668398D-A668-4E3E-A5EB-62B293D839F1}"/>
              <w:text/>
            </w:sdtPr>
            <w:sdtEndPr/>
            <w:sdtContent>
              <w:r>
                <w:rPr>
                  <w:rFonts w:ascii="Arial" w:hAnsi="Arial" w:cs="Arial"/>
                  <w:sz w:val="20"/>
                  <w:szCs w:val="20"/>
                </w:rPr>
                <w:t>YOUR SCHOOL – RESULTS GUIDANCE</w:t>
              </w:r>
            </w:sdtContent>
          </w:sdt>
        </w:p>
      </w:tc>
    </w:tr>
  </w:tbl>
  <w:p w14:paraId="1F837E7B" w14:textId="77777777" w:rsidR="00852598" w:rsidRDefault="00852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2C922" w14:textId="77777777" w:rsidR="00B521D1" w:rsidRDefault="00B521D1">
      <w:r>
        <w:separator/>
      </w:r>
    </w:p>
  </w:footnote>
  <w:footnote w:type="continuationSeparator" w:id="0">
    <w:p w14:paraId="1D4298E4" w14:textId="77777777" w:rsidR="00B521D1" w:rsidRDefault="00B521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598"/>
    <w:rsid w:val="000542B1"/>
    <w:rsid w:val="00145311"/>
    <w:rsid w:val="003A173A"/>
    <w:rsid w:val="00852598"/>
    <w:rsid w:val="00860FFC"/>
    <w:rsid w:val="00A645A6"/>
    <w:rsid w:val="00B521D1"/>
    <w:rsid w:val="00CE78A1"/>
    <w:rsid w:val="00D5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9F80A9"/>
  <w15:docId w15:val="{008CEDB4-2B8D-4A46-9824-AF19141E4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Theme="majorEastAsia" w:hAnsi="Arial" w:cstheme="majorBidi"/>
      <w:b/>
      <w:bCs/>
      <w:color w:val="4F6228" w:themeColor="accent3" w:themeShade="80"/>
      <w:sz w:val="28"/>
      <w:szCs w:val="28"/>
    </w:rPr>
  </w:style>
  <w:style w:type="paragraph" w:styleId="Heading2">
    <w:name w:val="heading 2"/>
    <w:basedOn w:val="Normal"/>
    <w:next w:val="Normal"/>
    <w:link w:val="Heading2Char"/>
    <w:uiPriority w:val="9"/>
    <w:unhideWhenUsed/>
    <w:qFormat/>
    <w:pPr>
      <w:keepNext/>
      <w:keepLines/>
      <w:spacing w:before="200"/>
      <w:outlineLvl w:val="1"/>
    </w:pPr>
    <w:rPr>
      <w:rFonts w:ascii="Arial" w:eastAsiaTheme="majorEastAsia" w:hAnsi="Arial" w:cstheme="majorBidi"/>
      <w:b/>
      <w:bCs/>
      <w:color w:val="76923C" w:themeColor="accent3"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Pr>
      <w:rFonts w:ascii="Consolas" w:hAnsi="Consolas" w:cs="Consolas"/>
      <w:sz w:val="21"/>
      <w:szCs w:val="21"/>
    </w:rPr>
  </w:style>
  <w:style w:type="character" w:customStyle="1" w:styleId="PlainTextChar">
    <w:name w:val="Plain Text Char"/>
    <w:basedOn w:val="DefaultParagraphFont"/>
    <w:link w:val="PlainText"/>
    <w:uiPriority w:val="99"/>
    <w:rPr>
      <w:rFonts w:ascii="Consolas" w:hAnsi="Consolas" w:cs="Consolas"/>
      <w:sz w:val="21"/>
      <w:szCs w:val="21"/>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1Char">
    <w:name w:val="Heading 1 Char"/>
    <w:basedOn w:val="DefaultParagraphFont"/>
    <w:link w:val="Heading1"/>
    <w:uiPriority w:val="9"/>
    <w:rPr>
      <w:rFonts w:ascii="Arial" w:eastAsiaTheme="majorEastAsia" w:hAnsi="Arial" w:cstheme="majorBidi"/>
      <w:b/>
      <w:bCs/>
      <w:color w:val="4F6228" w:themeColor="accent3" w:themeShade="80"/>
      <w:sz w:val="28"/>
      <w:szCs w:val="28"/>
    </w:rPr>
  </w:style>
  <w:style w:type="character" w:customStyle="1" w:styleId="Heading2Char">
    <w:name w:val="Heading 2 Char"/>
    <w:basedOn w:val="DefaultParagraphFont"/>
    <w:link w:val="Heading2"/>
    <w:uiPriority w:val="9"/>
    <w:rPr>
      <w:rFonts w:ascii="Arial" w:eastAsiaTheme="majorEastAsia" w:hAnsi="Arial" w:cstheme="majorBidi"/>
      <w:b/>
      <w:bCs/>
      <w:color w:val="76923C" w:themeColor="accent3" w:themeShade="BF"/>
      <w:sz w:val="26"/>
      <w:szCs w:val="2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UnresolvedMention">
    <w:name w:val="Unresolved Mention"/>
    <w:basedOn w:val="DefaultParagraphFont"/>
    <w:uiPriority w:val="99"/>
    <w:semiHidden/>
    <w:unhideWhenUsed/>
    <w:rsid w:val="00CE7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57145">
      <w:bodyDiv w:val="1"/>
      <w:marLeft w:val="0"/>
      <w:marRight w:val="0"/>
      <w:marTop w:val="0"/>
      <w:marBottom w:val="0"/>
      <w:divBdr>
        <w:top w:val="none" w:sz="0" w:space="0" w:color="auto"/>
        <w:left w:val="none" w:sz="0" w:space="0" w:color="auto"/>
        <w:bottom w:val="none" w:sz="0" w:space="0" w:color="auto"/>
        <w:right w:val="none" w:sz="0" w:space="0" w:color="auto"/>
      </w:divBdr>
    </w:div>
    <w:div w:id="544874342">
      <w:bodyDiv w:val="1"/>
      <w:marLeft w:val="0"/>
      <w:marRight w:val="0"/>
      <w:marTop w:val="0"/>
      <w:marBottom w:val="0"/>
      <w:divBdr>
        <w:top w:val="none" w:sz="0" w:space="0" w:color="auto"/>
        <w:left w:val="none" w:sz="0" w:space="0" w:color="auto"/>
        <w:bottom w:val="none" w:sz="0" w:space="0" w:color="auto"/>
        <w:right w:val="none" w:sz="0" w:space="0" w:color="auto"/>
      </w:divBdr>
    </w:div>
    <w:div w:id="803427896">
      <w:bodyDiv w:val="1"/>
      <w:marLeft w:val="0"/>
      <w:marRight w:val="0"/>
      <w:marTop w:val="0"/>
      <w:marBottom w:val="0"/>
      <w:divBdr>
        <w:top w:val="none" w:sz="0" w:space="0" w:color="auto"/>
        <w:left w:val="none" w:sz="0" w:space="0" w:color="auto"/>
        <w:bottom w:val="none" w:sz="0" w:space="0" w:color="auto"/>
        <w:right w:val="none" w:sz="0" w:space="0" w:color="auto"/>
      </w:divBdr>
    </w:div>
    <w:div w:id="1233077035">
      <w:bodyDiv w:val="1"/>
      <w:marLeft w:val="0"/>
      <w:marRight w:val="0"/>
      <w:marTop w:val="0"/>
      <w:marBottom w:val="0"/>
      <w:divBdr>
        <w:top w:val="none" w:sz="0" w:space="0" w:color="auto"/>
        <w:left w:val="none" w:sz="0" w:space="0" w:color="auto"/>
        <w:bottom w:val="none" w:sz="0" w:space="0" w:color="auto"/>
        <w:right w:val="none" w:sz="0" w:space="0" w:color="auto"/>
      </w:divBdr>
    </w:div>
    <w:div w:id="1345211481">
      <w:bodyDiv w:val="1"/>
      <w:marLeft w:val="0"/>
      <w:marRight w:val="0"/>
      <w:marTop w:val="0"/>
      <w:marBottom w:val="0"/>
      <w:divBdr>
        <w:top w:val="none" w:sz="0" w:space="0" w:color="auto"/>
        <w:left w:val="none" w:sz="0" w:space="0" w:color="auto"/>
        <w:bottom w:val="none" w:sz="0" w:space="0" w:color="auto"/>
        <w:right w:val="none" w:sz="0" w:space="0" w:color="auto"/>
      </w:divBdr>
    </w:div>
    <w:div w:id="1507403893">
      <w:bodyDiv w:val="1"/>
      <w:marLeft w:val="0"/>
      <w:marRight w:val="0"/>
      <w:marTop w:val="0"/>
      <w:marBottom w:val="0"/>
      <w:divBdr>
        <w:top w:val="none" w:sz="0" w:space="0" w:color="auto"/>
        <w:left w:val="none" w:sz="0" w:space="0" w:color="auto"/>
        <w:bottom w:val="none" w:sz="0" w:space="0" w:color="auto"/>
        <w:right w:val="none" w:sz="0" w:space="0" w:color="auto"/>
      </w:divBdr>
    </w:div>
    <w:div w:id="1577007968">
      <w:bodyDiv w:val="1"/>
      <w:marLeft w:val="0"/>
      <w:marRight w:val="0"/>
      <w:marTop w:val="0"/>
      <w:marBottom w:val="0"/>
      <w:divBdr>
        <w:top w:val="none" w:sz="0" w:space="0" w:color="auto"/>
        <w:left w:val="none" w:sz="0" w:space="0" w:color="auto"/>
        <w:bottom w:val="none" w:sz="0" w:space="0" w:color="auto"/>
        <w:right w:val="none" w:sz="0" w:space="0" w:color="auto"/>
      </w:divBdr>
    </w:div>
    <w:div w:id="1805460400">
      <w:bodyDiv w:val="1"/>
      <w:marLeft w:val="0"/>
      <w:marRight w:val="0"/>
      <w:marTop w:val="0"/>
      <w:marBottom w:val="0"/>
      <w:divBdr>
        <w:top w:val="none" w:sz="0" w:space="0" w:color="auto"/>
        <w:left w:val="none" w:sz="0" w:space="0" w:color="auto"/>
        <w:bottom w:val="none" w:sz="0" w:space="0" w:color="auto"/>
        <w:right w:val="none" w:sz="0" w:space="0" w:color="auto"/>
      </w:divBdr>
    </w:div>
    <w:div w:id="1815902456">
      <w:bodyDiv w:val="1"/>
      <w:marLeft w:val="0"/>
      <w:marRight w:val="0"/>
      <w:marTop w:val="0"/>
      <w:marBottom w:val="0"/>
      <w:divBdr>
        <w:top w:val="none" w:sz="0" w:space="0" w:color="auto"/>
        <w:left w:val="none" w:sz="0" w:space="0" w:color="auto"/>
        <w:bottom w:val="none" w:sz="0" w:space="0" w:color="auto"/>
        <w:right w:val="none" w:sz="0" w:space="0" w:color="auto"/>
      </w:divBdr>
    </w:div>
    <w:div w:id="1866138912">
      <w:bodyDiv w:val="1"/>
      <w:marLeft w:val="0"/>
      <w:marRight w:val="0"/>
      <w:marTop w:val="0"/>
      <w:marBottom w:val="0"/>
      <w:divBdr>
        <w:top w:val="none" w:sz="0" w:space="0" w:color="auto"/>
        <w:left w:val="none" w:sz="0" w:space="0" w:color="auto"/>
        <w:bottom w:val="none" w:sz="0" w:space="0" w:color="auto"/>
        <w:right w:val="none" w:sz="0" w:space="0" w:color="auto"/>
      </w:divBdr>
    </w:div>
    <w:div w:id="1964146392">
      <w:bodyDiv w:val="1"/>
      <w:marLeft w:val="0"/>
      <w:marRight w:val="0"/>
      <w:marTop w:val="0"/>
      <w:marBottom w:val="0"/>
      <w:divBdr>
        <w:top w:val="none" w:sz="0" w:space="0" w:color="auto"/>
        <w:left w:val="none" w:sz="0" w:space="0" w:color="auto"/>
        <w:bottom w:val="none" w:sz="0" w:space="0" w:color="auto"/>
        <w:right w:val="none" w:sz="0" w:space="0" w:color="auto"/>
      </w:divBdr>
    </w:div>
    <w:div w:id="206937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xams@stm.beds.olicatschools.org"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54C47F03AE9640A65FBC7F02C0CB1B" ma:contentTypeVersion="15" ma:contentTypeDescription="Create a new document." ma:contentTypeScope="" ma:versionID="a88bde7ff0ed7e31daa762dc8f187b0a">
  <xsd:schema xmlns:xsd="http://www.w3.org/2001/XMLSchema" xmlns:xs="http://www.w3.org/2001/XMLSchema" xmlns:p="http://schemas.microsoft.com/office/2006/metadata/properties" xmlns:ns2="bf076085-2e88-40cc-8b8c-bf80953ce7ad" xmlns:ns3="162fd30c-6763-49e7-b0fc-1e2b29b3ca72" targetNamespace="http://schemas.microsoft.com/office/2006/metadata/properties" ma:root="true" ma:fieldsID="e2878517326f5d53dd32b340c2140e42" ns2:_="" ns3:_="">
    <xsd:import namespace="bf076085-2e88-40cc-8b8c-bf80953ce7ad"/>
    <xsd:import namespace="162fd30c-6763-49e7-b0fc-1e2b29b3ca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076085-2e88-40cc-8b8c-bf80953ce7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2fd30c-6763-49e7-b0fc-1e2b29b3ca7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8c75c64-f2a5-441f-a64c-44a743ea6ecf}" ma:internalName="TaxCatchAll" ma:showField="CatchAllData" ma:web="162fd30c-6763-49e7-b0fc-1e2b29b3ca7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f076085-2e88-40cc-8b8c-bf80953ce7ad">
      <Terms xmlns="http://schemas.microsoft.com/office/infopath/2007/PartnerControls"/>
    </lcf76f155ced4ddcb4097134ff3c332f>
    <TaxCatchAll xmlns="162fd30c-6763-49e7-b0fc-1e2b29b3ca7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CE45E-C95B-4060-8FB7-4733A33B4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076085-2e88-40cc-8b8c-bf80953ce7ad"/>
    <ds:schemaRef ds:uri="162fd30c-6763-49e7-b0fc-1e2b29b3c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8C4E39-F2F6-4B71-BA4D-D8231131A45F}">
  <ds:schemaRefs>
    <ds:schemaRef ds:uri="http://schemas.microsoft.com/sharepoint/v3/contenttype/forms"/>
  </ds:schemaRefs>
</ds:datastoreItem>
</file>

<file path=customXml/itemProps3.xml><?xml version="1.0" encoding="utf-8"?>
<ds:datastoreItem xmlns:ds="http://schemas.openxmlformats.org/officeDocument/2006/customXml" ds:itemID="{26810A72-A36A-4240-B276-ABB7508BD6E3}">
  <ds:schemaRefs>
    <ds:schemaRef ds:uri="http://purl.org/dc/dcmitype/"/>
    <ds:schemaRef ds:uri="http://purl.org/dc/terms/"/>
    <ds:schemaRef ds:uri="http://schemas.microsoft.com/office/2006/documentManagement/types"/>
    <ds:schemaRef ds:uri="bf076085-2e88-40cc-8b8c-bf80953ce7ad"/>
    <ds:schemaRef ds:uri="162fd30c-6763-49e7-b0fc-1e2b29b3ca72"/>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479D0F3-15AA-410D-83E2-5D93EEC3D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YOUR SCHOOL – RESULTS GUIDANCE</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LynneSmith</dc:creator>
  <cp:lastModifiedBy>LThorpe-Kingsley</cp:lastModifiedBy>
  <cp:revision>4</cp:revision>
  <cp:lastPrinted>2023-06-29T07:52:00Z</cp:lastPrinted>
  <dcterms:created xsi:type="dcterms:W3CDTF">2023-06-29T07:51:00Z</dcterms:created>
  <dcterms:modified xsi:type="dcterms:W3CDTF">2023-06-29T09:41:00Z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0x0101004154C47F03AE9640A65FBC7F02C0CB1B</vt:lpwstr>
  </property>
  <property fmtid="{D5CDD505-2E9C-101B-9397-08002B2CF9AE}" pid="3" name="MediaServiceImageTags">
    <vt:lpwstr/>
  </property>
</Properties>
</file>